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bookmarkStart w:id="0" w:name="_GoBack"/>
    <w:bookmarkEnd w:id="0"/>
    <w:p w14:paraId="32FCFD78" w14:textId="663851CE" w:rsidR="008B10FA" w:rsidRPr="00B86962" w:rsidRDefault="00B86962" w:rsidP="00B86962">
      <w:pPr>
        <w:tabs>
          <w:tab w:val="left" w:pos="540"/>
        </w:tabs>
        <w:spacing w:after="120" w:line="300" w:lineRule="exact"/>
        <w:jc w:val="center"/>
        <w:rPr>
          <w:rFonts w:ascii="Arial" w:eastAsia="MS Gothic" w:hAnsi="Arial" w:cs="Arial"/>
          <w:b/>
          <w:bCs/>
          <w:color w:val="003036"/>
          <w:sz w:val="32"/>
          <w:szCs w:val="20"/>
          <w:lang w:val="en-US"/>
        </w:rPr>
      </w:pPr>
      <w:r>
        <w:rPr>
          <w:rFonts w:ascii="Arial" w:eastAsia="MS Mincho" w:hAnsi="Arial" w:cs="Arial"/>
          <w:i/>
          <w:noProof/>
          <w:color w:val="009193"/>
          <w:sz w:val="21"/>
          <w:lang w:val="en-US"/>
        </w:rPr>
        <mc:AlternateContent>
          <mc:Choice Requires="wps">
            <w:drawing>
              <wp:anchor distT="45720" distB="45720" distL="114300" distR="114300" simplePos="0" relativeHeight="251670528" behindDoc="0" locked="0" layoutInCell="1" hidden="0" allowOverlap="1" wp14:anchorId="3899BFF8" wp14:editId="12AE33D7">
                <wp:simplePos x="0" y="0"/>
                <wp:positionH relativeFrom="column">
                  <wp:posOffset>3095625</wp:posOffset>
                </wp:positionH>
                <wp:positionV relativeFrom="paragraph">
                  <wp:posOffset>6522085</wp:posOffset>
                </wp:positionV>
                <wp:extent cx="3416300" cy="1751330"/>
                <wp:effectExtent l="0" t="0" r="12700" b="20320"/>
                <wp:wrapSquare wrapText="bothSides"/>
                <wp:docPr id="1025" name="shape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16300" cy="1751330"/>
                        </a:xfrm>
                        <a:prstGeom prst="rect">
                          <a:avLst/>
                        </a:prstGeom>
                        <a:solidFill>
                          <a:srgbClr val="FFFFFF"/>
                        </a:solidFill>
                        <a:ln>
                          <a:solidFill>
                            <a:srgbClr val="000000"/>
                          </a:solidFill>
                          <a:miter lim="800000"/>
                        </a:ln>
                      </wps:spPr>
                      <wps:txbx>
                        <w:txbxContent>
                          <w:p w14:paraId="5E4B5401" w14:textId="77777777" w:rsidR="008B10FA" w:rsidRDefault="00634216">
                            <w:pPr>
                              <w:rPr>
                                <w:rFonts w:ascii="Arial" w:eastAsia="MS Mincho" w:hAnsi="Arial" w:cs="Arial"/>
                                <w:color w:val="009193"/>
                                <w:sz w:val="20"/>
                                <w:szCs w:val="20"/>
                                <w:lang w:val="en-US"/>
                              </w:rPr>
                            </w:pPr>
                            <w:r>
                              <w:rPr>
                                <w:rFonts w:ascii="Arial" w:eastAsia="MS Mincho" w:hAnsi="Arial" w:cs="Arial"/>
                                <w:color w:val="009193"/>
                                <w:sz w:val="20"/>
                                <w:szCs w:val="20"/>
                                <w:lang w:val="en-US"/>
                              </w:rPr>
                              <w:t>Fig. 2: Thirty-five per cent of the population in &lt;country&gt; has access to safely managed sanitation services</w:t>
                            </w:r>
                          </w:p>
                          <w:p w14:paraId="0AE29E95" w14:textId="5152E7B2" w:rsidR="008B10FA" w:rsidRDefault="00A2796B">
                            <w:r>
                              <w:rPr>
                                <w:noProof/>
                                <w:lang w:val="en-US"/>
                              </w:rPr>
                              <w:drawing>
                                <wp:inline distT="0" distB="0" distL="0" distR="0" wp14:anchorId="2FEB664B" wp14:editId="74C017AC">
                                  <wp:extent cx="3523615" cy="1535430"/>
                                  <wp:effectExtent l="0" t="0" r="635" b="0"/>
                                  <wp:docPr id="5"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8">
                                            <a:extLst>
                                              <a:ext uri="{28A0092B-C50C-407E-A947-70E740481C1C}">
                                                <a14:useLocalDpi xmlns:a14="http://schemas.microsoft.com/office/drawing/2010/main" val="0"/>
                                              </a:ext>
                                            </a:extLst>
                                          </a:blip>
                                          <a:srcRect/>
                                          <a:stretch>
                                            <a:fillRect/>
                                          </a:stretch>
                                        </pic:blipFill>
                                        <pic:spPr>
                                          <a:xfrm>
                                            <a:off x="0" y="0"/>
                                            <a:ext cx="3544490" cy="1544526"/>
                                          </a:xfrm>
                                          <a:prstGeom prst="rect">
                                            <a:avLst/>
                                          </a:prstGeom>
                                          <a:noFill/>
                                          <a:ln>
                                            <a:noFill/>
                                          </a:ln>
                                        </pic:spPr>
                                      </pic:pic>
                                    </a:graphicData>
                                  </a:graphic>
                                </wp:inline>
                              </w:drawing>
                            </w:r>
                          </w:p>
                          <w:p w14:paraId="32EA630A" w14:textId="77777777" w:rsidR="008B10FA" w:rsidRDefault="008B10FA"/>
                        </w:txbxContent>
                      </wps:txbx>
                      <wps:bodyPr rot="0"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3899BFF8" id="shape1025" o:spid="_x0000_s1026" style="position:absolute;left:0;text-align:left;margin-left:243.75pt;margin-top:513.55pt;width:269pt;height:137.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q0a6AEAAOkDAAAOAAAAZHJzL2Uyb0RvYy54bWysU9uO2yAQfa/Uf0C8N7Zz2YsVZ1V1larS&#10;ql1pux9AMI5RgaEDiZ1+fQeSTdOL+lCVB8QwM4eZc4bl3WgN2ysMGlzDq0nJmXISWu22DX/+vH5z&#10;w1mIwrXCgFMNP6jA71avXy0HX6sp9GBahYxAXKgH3/A+Rl8XRZC9siJMwCtHzg7QikgmbosWxUDo&#10;1hTTsrwqBsDWI0gVAt3eH518lfG7Tsn4qeuCisw0nGqLece8b9JerJai3qLwvZanMsQ/VGGFdvTo&#10;GepeRMF2qH+DsloiBOjiRIItoOu0VLkH6qYqf+nmqRde5V6InODPNIX/Bys/7h+R6Za0K6cLzpyw&#10;pFJID+cL4mfwoaawJ/+IqcPgH0B+CeQofvIkI5xixg5tiqX+2JjJPpzJVmNkki5n8+pqVpImknzV&#10;9aKazbIchahf0j2G+F6BZenQcCQ1M8li/xBiKkDULyG5MjC6XWtjsoHbzTuDbC9I+XVeSWxKCZdh&#10;xv09s8zrT5lWR5pco23Dby6DEmJm5khGoiWOm/FE5AbaAxGOcJxE+jl06AG/cTbQFBL1X3cCFWfm&#10;gyOZb6v5PI1tNuaL6ykZeOnZXHqEkwTV8CNLDt7uInQ6M5XKOL59qo7mKbNxmv00sJd2jvrxQ1ff&#10;AQAA//8DAFBLAwQUAAYACAAAACEAi0ZzquQAAAAOAQAADwAAAGRycy9kb3ducmV2LnhtbEyPzU7D&#10;MBCE70i8g7VIXCpqNyWkhDgVQkKVkCpKW+5uvCRRYzvEzg9vz/YEt92d0ew32XoyDRuw87WzEhZz&#10;AQxt4XRtSwnHw+vdCpgPymrVOIsSftDDOr++ylSq3Wg/cNiHklGI9amSUIXQppz7okKj/Ny1aEn7&#10;cp1Rgdau5LpTI4WbhkdCPHCjaksfKtXiS4XFed8bCbPj5tAn591m230vP9/e2zEeZjspb2+m5ydg&#10;AafwZ4YLPqFDTkwn11vtWSPhfpXEZCVBRMkC2MUiophuJ5qWInoEnmf8f438FwAA//8DAFBLAQIt&#10;ABQABgAIAAAAIQC2gziS/gAAAOEBAAATAAAAAAAAAAAAAAAAAAAAAABbQ29udGVudF9UeXBlc10u&#10;eG1sUEsBAi0AFAAGAAgAAAAhADj9If/WAAAAlAEAAAsAAAAAAAAAAAAAAAAALwEAAF9yZWxzLy5y&#10;ZWxzUEsBAi0AFAAGAAgAAAAhAFLSrRroAQAA6QMAAA4AAAAAAAAAAAAAAAAALgIAAGRycy9lMm9E&#10;b2MueG1sUEsBAi0AFAAGAAgAAAAhAItGc6rkAAAADgEAAA8AAAAAAAAAAAAAAAAAQgQAAGRycy9k&#10;b3ducmV2LnhtbFBLBQYAAAAABAAEAPMAAABTBQAAAAA=&#10;">
                <v:path arrowok="t"/>
                <v:textbox>
                  <w:txbxContent>
                    <w:p w14:paraId="5E4B5401" w14:textId="77777777" w:rsidR="008B10FA" w:rsidRDefault="00634216">
                      <w:pPr>
                        <w:rPr>
                          <w:rFonts w:ascii="Arial" w:eastAsia="MS Mincho" w:hAnsi="Arial" w:cs="Arial"/>
                          <w:color w:val="009193"/>
                          <w:sz w:val="20"/>
                          <w:szCs w:val="20"/>
                          <w:lang w:val="en-US"/>
                        </w:rPr>
                      </w:pPr>
                      <w:r>
                        <w:rPr>
                          <w:rFonts w:ascii="Arial" w:eastAsia="MS Mincho" w:hAnsi="Arial" w:cs="Arial"/>
                          <w:color w:val="009193"/>
                          <w:sz w:val="20"/>
                          <w:szCs w:val="20"/>
                          <w:lang w:val="en-US"/>
                        </w:rPr>
                        <w:t>Fig. 2: Thirty-five per cent of the population in &lt;country&gt; has access to safely managed sanitation services</w:t>
                      </w:r>
                    </w:p>
                    <w:p w14:paraId="0AE29E95" w14:textId="5152E7B2" w:rsidR="008B10FA" w:rsidRDefault="00A2796B">
                      <w:r>
                        <w:rPr>
                          <w:noProof/>
                          <w:lang w:val="fr-CH" w:eastAsia="fr-CH"/>
                        </w:rPr>
                        <w:drawing>
                          <wp:inline distT="0" distB="0" distL="0" distR="0" wp14:anchorId="2FEB664B" wp14:editId="74C017AC">
                            <wp:extent cx="3523615" cy="1535430"/>
                            <wp:effectExtent l="0" t="0" r="635" b="0"/>
                            <wp:docPr id="5" name="shape1026"/>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9">
                                      <a:extLst>
                                        <a:ext uri="{28A0092B-C50C-407E-A947-70E740481C1C}">
                                          <a14:useLocalDpi xmlns:a14="http://schemas.microsoft.com/office/drawing/2010/main" val="0"/>
                                        </a:ext>
                                      </a:extLst>
                                    </a:blip>
                                    <a:srcRect/>
                                    <a:stretch>
                                      <a:fillRect/>
                                    </a:stretch>
                                  </pic:blipFill>
                                  <pic:spPr>
                                    <a:xfrm>
                                      <a:off x="0" y="0"/>
                                      <a:ext cx="3544490" cy="1544526"/>
                                    </a:xfrm>
                                    <a:prstGeom prst="rect">
                                      <a:avLst/>
                                    </a:prstGeom>
                                    <a:noFill/>
                                    <a:ln>
                                      <a:noFill/>
                                    </a:ln>
                                  </pic:spPr>
                                </pic:pic>
                              </a:graphicData>
                            </a:graphic>
                          </wp:inline>
                        </w:drawing>
                      </w:r>
                    </w:p>
                    <w:p w14:paraId="32EA630A" w14:textId="77777777" w:rsidR="008B10FA" w:rsidRDefault="008B10FA"/>
                  </w:txbxContent>
                </v:textbox>
                <w10:wrap type="square"/>
              </v:rect>
            </w:pict>
          </mc:Fallback>
        </mc:AlternateContent>
      </w:r>
      <w:r>
        <w:rPr>
          <w:rFonts w:ascii="Arial" w:eastAsia="MS Mincho" w:hAnsi="Arial" w:cs="Arial"/>
          <w:i/>
          <w:noProof/>
          <w:color w:val="009193"/>
          <w:sz w:val="21"/>
          <w:lang w:val="en-US"/>
        </w:rPr>
        <mc:AlternateContent>
          <mc:Choice Requires="wps">
            <w:drawing>
              <wp:anchor distT="45720" distB="45720" distL="114300" distR="114300" simplePos="0" relativeHeight="251662336" behindDoc="0" locked="0" layoutInCell="1" hidden="0" allowOverlap="1" wp14:anchorId="615AD035" wp14:editId="19A72A40">
                <wp:simplePos x="0" y="0"/>
                <wp:positionH relativeFrom="margin">
                  <wp:posOffset>-19050</wp:posOffset>
                </wp:positionH>
                <wp:positionV relativeFrom="paragraph">
                  <wp:posOffset>6531610</wp:posOffset>
                </wp:positionV>
                <wp:extent cx="3052445" cy="1760855"/>
                <wp:effectExtent l="0" t="0" r="14605" b="10795"/>
                <wp:wrapSquare wrapText="bothSides"/>
                <wp:docPr id="1027" name="shape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52445" cy="1760855"/>
                        </a:xfrm>
                        <a:prstGeom prst="rect">
                          <a:avLst/>
                        </a:prstGeom>
                        <a:solidFill>
                          <a:srgbClr val="FFFFFF"/>
                        </a:solidFill>
                        <a:ln>
                          <a:solidFill>
                            <a:srgbClr val="000000"/>
                          </a:solidFill>
                          <a:miter lim="800000"/>
                        </a:ln>
                      </wps:spPr>
                      <wps:txbx>
                        <w:txbxContent>
                          <w:p w14:paraId="3721AD2A" w14:textId="77777777" w:rsidR="008B10FA" w:rsidRDefault="00634216">
                            <w:pPr>
                              <w:rPr>
                                <w:rFonts w:ascii="Arial" w:eastAsia="MS Mincho" w:hAnsi="Arial" w:cs="Arial"/>
                                <w:color w:val="009193"/>
                                <w:sz w:val="20"/>
                                <w:szCs w:val="20"/>
                                <w:lang w:val="en-US"/>
                              </w:rPr>
                            </w:pPr>
                            <w:r>
                              <w:rPr>
                                <w:rFonts w:ascii="Arial" w:eastAsia="MS Mincho" w:hAnsi="Arial" w:cs="Arial"/>
                                <w:color w:val="009193"/>
                                <w:sz w:val="20"/>
                                <w:szCs w:val="20"/>
                                <w:lang w:val="en-US"/>
                              </w:rPr>
                              <w:t xml:space="preserve">Fig. 1 Fifty per cent of the population in &lt;country&gt; has access to safely managed water supply. </w:t>
                            </w:r>
                          </w:p>
                          <w:p w14:paraId="21FCFBDA" w14:textId="77777777" w:rsidR="008B10FA" w:rsidRDefault="00634216">
                            <w:r>
                              <w:rPr>
                                <w:noProof/>
                                <w:lang w:val="en-US"/>
                              </w:rPr>
                              <w:drawing>
                                <wp:inline distT="0" distB="0" distL="0" distR="0" wp14:anchorId="1DC4247E" wp14:editId="08B8ADAC">
                                  <wp:extent cx="3397250" cy="1535502"/>
                                  <wp:effectExtent l="0" t="0" r="0" b="7620"/>
                                  <wp:docPr id="3"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0">
                                            <a:extLst>
                                              <a:ext uri="{28A0092B-C50C-407E-A947-70E740481C1C}">
                                                <a14:useLocalDpi xmlns:a14="http://schemas.microsoft.com/office/drawing/2010/main" val="0"/>
                                              </a:ext>
                                            </a:extLst>
                                          </a:blip>
                                          <a:srcRect/>
                                          <a:stretch>
                                            <a:fillRect/>
                                          </a:stretch>
                                        </pic:blipFill>
                                        <pic:spPr>
                                          <a:xfrm>
                                            <a:off x="0" y="0"/>
                                            <a:ext cx="3414897" cy="1543478"/>
                                          </a:xfrm>
                                          <a:prstGeom prst="rect">
                                            <a:avLst/>
                                          </a:prstGeom>
                                          <a:noFill/>
                                          <a:ln>
                                            <a:noFill/>
                                          </a:ln>
                                        </pic:spPr>
                                      </pic:pic>
                                    </a:graphicData>
                                  </a:graphic>
                                </wp:inline>
                              </w:drawing>
                            </w:r>
                          </w:p>
                          <w:p w14:paraId="01569AA3" w14:textId="77777777" w:rsidR="008B10FA" w:rsidRDefault="008B10FA"/>
                        </w:txbxContent>
                      </wps:txbx>
                      <wps:bodyPr rot="0"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615AD035" id="shape1027" o:spid="_x0000_s1027" style="position:absolute;left:0;text-align:left;margin-left:-1.5pt;margin-top:514.3pt;width:240.35pt;height:138.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Y26AEAAPADAAAOAAAAZHJzL2Uyb0RvYy54bWysU9uO0zAQfUfiHyy/06Sl3Zao6QqxKkJa&#10;wUoLH+A6TmNhe8zYbVK+nrHT7ZaLeED4wfLMHB/PnBmvbwdr2FFh0OBqPp2UnCknodFuX/Mvn7ev&#10;VpyFKFwjDDhV85MK/Hbz8sW695WaQQemUciIxIWq9zXvYvRVUQTZKSvCBLxyFGwBrYhk4r5oUPTE&#10;bk0xK8ubogdsPIJUIZD3bgzyTeZvWyXjp7YNKjJTc8ot5h3zvkt7sVmLao/Cd1qe0xD/kIUV2tGj&#10;F6o7EQU7oP6NymqJEKCNEwm2gLbVUuUaqJpp+Us1j53wKtdC4gR/kSn8P1r58fiATDfUu3K25MwJ&#10;S10K6eHsIH16HyqCPfoHTBUGfw/ya6BA8VMkGeGMGVq0CUv1sSGLfbqIrYbIJDlfl4vZfL7gTFJs&#10;urwpV4tFakchqqfrHkN8r8CydKg5UjezyOJ4H+IIfYLkzMDoZquNyQbud+8MsqOgzm/zOrOHa5hx&#10;f79Z5vWnm1ZHmlyjbc1X16DEmJUZxUiyxGE3jBonouTZQXMi3RHGgaQPRIcO8DtnPQ0jdeDbQaDi&#10;zHxw1O030/k8TW825ovljAy8juyuI8JJoqr5KJaDt4cIrc6CPb99TpLGKkt+/gJpbq/tjHr+qJsf&#10;AAAA//8DAFBLAwQUAAYACAAAACEAFB6wZeQAAAAMAQAADwAAAGRycy9kb3ducmV2LnhtbEyPS0/D&#10;MBCE70j8B2uRuFStTUObNsSpEBKqhFRR+ri7yZJEje1gOw/+PcsJjjs7mvkm3Yy6YT06X1sj4WEm&#10;gKHJbVGbUsLp+DpdAfNBmUI11qCEb/SwyW5vUpUUdjAf2B9CySjE+ERJqEJoE859XqFWfmZbNPT7&#10;tE6rQKcreeHUQOG64XMhllyr2lBDpVp8qTC/HjotYXLaHrv4ut/u3Fd0fntvh0U/2Ut5fzc+PwEL&#10;OIY/M/ziEzpkxHSxnSk8ayRMI5oSSBfz1RIYOR7jOAZ2ISkSizXwLOX/R2Q/AAAA//8DAFBLAQIt&#10;ABQABgAIAAAAIQC2gziS/gAAAOEBAAATAAAAAAAAAAAAAAAAAAAAAABbQ29udGVudF9UeXBlc10u&#10;eG1sUEsBAi0AFAAGAAgAAAAhADj9If/WAAAAlAEAAAsAAAAAAAAAAAAAAAAALwEAAF9yZWxzLy5y&#10;ZWxzUEsBAi0AFAAGAAgAAAAhAFh+1jboAQAA8AMAAA4AAAAAAAAAAAAAAAAALgIAAGRycy9lMm9E&#10;b2MueG1sUEsBAi0AFAAGAAgAAAAhABQesGXkAAAADAEAAA8AAAAAAAAAAAAAAAAAQgQAAGRycy9k&#10;b3ducmV2LnhtbFBLBQYAAAAABAAEAPMAAABTBQAAAAA=&#10;">
                <v:path arrowok="t"/>
                <v:textbox>
                  <w:txbxContent>
                    <w:p w14:paraId="3721AD2A" w14:textId="77777777" w:rsidR="008B10FA" w:rsidRDefault="00634216">
                      <w:pPr>
                        <w:rPr>
                          <w:rFonts w:ascii="Arial" w:eastAsia="MS Mincho" w:hAnsi="Arial" w:cs="Arial"/>
                          <w:color w:val="009193"/>
                          <w:sz w:val="20"/>
                          <w:szCs w:val="20"/>
                          <w:lang w:val="en-US"/>
                        </w:rPr>
                      </w:pPr>
                      <w:r>
                        <w:rPr>
                          <w:rFonts w:ascii="Arial" w:eastAsia="MS Mincho" w:hAnsi="Arial" w:cs="Arial"/>
                          <w:color w:val="009193"/>
                          <w:sz w:val="20"/>
                          <w:szCs w:val="20"/>
                          <w:lang w:val="en-US"/>
                        </w:rPr>
                        <w:t xml:space="preserve">Fig. 1 Fifty per cent of the population in &lt;country&gt; has access to safely managed water supply. </w:t>
                      </w:r>
                    </w:p>
                    <w:p w14:paraId="21FCFBDA" w14:textId="77777777" w:rsidR="008B10FA" w:rsidRDefault="00634216">
                      <w:r>
                        <w:rPr>
                          <w:noProof/>
                          <w:lang w:val="fr-CH" w:eastAsia="fr-CH"/>
                        </w:rPr>
                        <w:drawing>
                          <wp:inline distT="0" distB="0" distL="0" distR="0" wp14:anchorId="1DC4247E" wp14:editId="08B8ADAC">
                            <wp:extent cx="3397250" cy="1535502"/>
                            <wp:effectExtent l="0" t="0" r="0" b="7620"/>
                            <wp:docPr id="3" name="shape1028"/>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1">
                                      <a:extLst>
                                        <a:ext uri="{28A0092B-C50C-407E-A947-70E740481C1C}">
                                          <a14:useLocalDpi xmlns:a14="http://schemas.microsoft.com/office/drawing/2010/main" val="0"/>
                                        </a:ext>
                                      </a:extLst>
                                    </a:blip>
                                    <a:srcRect/>
                                    <a:stretch>
                                      <a:fillRect/>
                                    </a:stretch>
                                  </pic:blipFill>
                                  <pic:spPr>
                                    <a:xfrm>
                                      <a:off x="0" y="0"/>
                                      <a:ext cx="3414897" cy="1543478"/>
                                    </a:xfrm>
                                    <a:prstGeom prst="rect">
                                      <a:avLst/>
                                    </a:prstGeom>
                                    <a:noFill/>
                                    <a:ln>
                                      <a:noFill/>
                                    </a:ln>
                                  </pic:spPr>
                                </pic:pic>
                              </a:graphicData>
                            </a:graphic>
                          </wp:inline>
                        </w:drawing>
                      </w:r>
                    </w:p>
                    <w:p w14:paraId="01569AA3" w14:textId="77777777" w:rsidR="008B10FA" w:rsidRDefault="008B10FA"/>
                  </w:txbxContent>
                </v:textbox>
                <w10:wrap type="square" anchorx="margin"/>
              </v:rect>
            </w:pict>
          </mc:Fallback>
        </mc:AlternateContent>
      </w:r>
      <w:r>
        <w:rPr>
          <w:rFonts w:ascii="Arial" w:eastAsia="MS Mincho" w:hAnsi="Arial" w:cs="Arial"/>
          <w:noProof/>
          <w:sz w:val="21"/>
          <w:lang w:val="en-US"/>
        </w:rPr>
        <mc:AlternateContent>
          <mc:Choice Requires="wps">
            <w:drawing>
              <wp:anchor distT="45720" distB="45720" distL="114300" distR="114300" simplePos="0" relativeHeight="251657216" behindDoc="0" locked="0" layoutInCell="1" hidden="0" allowOverlap="1" wp14:anchorId="5E3C9CD6" wp14:editId="72D24DC4">
                <wp:simplePos x="0" y="0"/>
                <wp:positionH relativeFrom="column">
                  <wp:posOffset>-390525</wp:posOffset>
                </wp:positionH>
                <wp:positionV relativeFrom="paragraph">
                  <wp:posOffset>3794760</wp:posOffset>
                </wp:positionV>
                <wp:extent cx="7086600" cy="4562475"/>
                <wp:effectExtent l="0" t="0" r="19050" b="28575"/>
                <wp:wrapSquare wrapText="bothSides"/>
                <wp:docPr id="1030" name="shape1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6600" cy="4562475"/>
                        </a:xfrm>
                        <a:prstGeom prst="rect">
                          <a:avLst/>
                        </a:prstGeom>
                        <a:solidFill>
                          <a:srgbClr val="FFFFFF"/>
                        </a:solidFill>
                        <a:ln>
                          <a:solidFill>
                            <a:srgbClr val="000000"/>
                          </a:solidFill>
                          <a:miter lim="800000"/>
                        </a:ln>
                      </wps:spPr>
                      <wps:txbx>
                        <w:txbxContent>
                          <w:p w14:paraId="73ACB7FD" w14:textId="77777777" w:rsidR="008B10FA" w:rsidRDefault="00634216">
                            <w:pPr>
                              <w:keepNext/>
                              <w:keepLines/>
                              <w:tabs>
                                <w:tab w:val="left" w:pos="540"/>
                              </w:tabs>
                              <w:outlineLvl w:val="0"/>
                              <w:rPr>
                                <w:rFonts w:ascii="Arial" w:eastAsia="MS Gothic" w:hAnsi="Arial" w:cs="Arial"/>
                                <w:b/>
                                <w:bCs/>
                                <w:color w:val="003036"/>
                                <w:szCs w:val="20"/>
                                <w:lang w:val="en-US"/>
                              </w:rPr>
                            </w:pPr>
                            <w:r>
                              <w:rPr>
                                <w:rFonts w:ascii="Arial" w:eastAsia="MS Gothic" w:hAnsi="Arial" w:cs="Arial"/>
                                <w:b/>
                                <w:bCs/>
                                <w:color w:val="003036"/>
                                <w:szCs w:val="20"/>
                                <w:lang w:val="en-US"/>
                              </w:rPr>
                              <w:t>Overview of the &lt;country&gt; vision and targets for the SDGs</w:t>
                            </w:r>
                          </w:p>
                          <w:p w14:paraId="441B4B0A" w14:textId="77777777" w:rsidR="008B10FA" w:rsidRDefault="008B10FA">
                            <w:pPr>
                              <w:keepNext/>
                              <w:keepLines/>
                              <w:tabs>
                                <w:tab w:val="left" w:pos="540"/>
                              </w:tabs>
                              <w:outlineLvl w:val="0"/>
                              <w:rPr>
                                <w:rFonts w:ascii="Arial" w:eastAsia="MS Mincho" w:hAnsi="Arial" w:cs="Arial"/>
                                <w:color w:val="009193"/>
                                <w:sz w:val="20"/>
                                <w:szCs w:val="20"/>
                                <w:lang w:val="en-US"/>
                              </w:rPr>
                            </w:pPr>
                          </w:p>
                          <w:p w14:paraId="661A8849" w14:textId="77777777" w:rsidR="008B10FA" w:rsidRPr="00AD3EE5" w:rsidRDefault="00634216">
                            <w:pPr>
                              <w:keepNext/>
                              <w:keepLines/>
                              <w:tabs>
                                <w:tab w:val="left" w:pos="540"/>
                              </w:tabs>
                              <w:outlineLvl w:val="0"/>
                              <w:rPr>
                                <w:rFonts w:ascii="Arial" w:eastAsia="MS Mincho" w:hAnsi="Arial" w:cs="Arial"/>
                                <w:color w:val="009193"/>
                                <w:sz w:val="20"/>
                                <w:szCs w:val="20"/>
                                <w:lang w:val="en-US"/>
                              </w:rPr>
                            </w:pPr>
                            <w:r w:rsidRPr="00AD3EE5">
                              <w:rPr>
                                <w:rFonts w:ascii="Arial" w:eastAsia="MS Mincho" w:hAnsi="Arial" w:cs="Arial"/>
                                <w:color w:val="009193"/>
                                <w:sz w:val="20"/>
                                <w:szCs w:val="20"/>
                                <w:lang w:val="en-US"/>
                              </w:rPr>
                              <w:t xml:space="preserve">The water, sanitation and hygiene sector in &lt;country&gt; is guided by the [national] [sector] plan and strategy (2015- 2020). The strategy prioritizes the elimination of open defecation by &lt;year&gt; and achieving universal access to [safe] [basic] water services by &lt;year&gt; and </w:t>
                            </w:r>
                            <w:r w:rsidR="00A2796B" w:rsidRPr="00AD3EE5">
                              <w:rPr>
                                <w:rFonts w:ascii="Arial" w:eastAsia="MS Mincho" w:hAnsi="Arial" w:cs="Arial"/>
                                <w:color w:val="009193"/>
                                <w:sz w:val="20"/>
                                <w:szCs w:val="20"/>
                                <w:lang w:val="en-US"/>
                              </w:rPr>
                              <w:t xml:space="preserve">[basic] </w:t>
                            </w:r>
                            <w:r w:rsidRPr="00AD3EE5">
                              <w:rPr>
                                <w:rFonts w:ascii="Arial" w:eastAsia="MS Mincho" w:hAnsi="Arial" w:cs="Arial"/>
                                <w:color w:val="009193"/>
                                <w:sz w:val="20"/>
                                <w:szCs w:val="20"/>
                                <w:lang w:val="en-US"/>
                              </w:rPr>
                              <w:t>sanitation by &lt;year&gt;.</w:t>
                            </w:r>
                          </w:p>
                          <w:p w14:paraId="22EB4791" w14:textId="77777777" w:rsidR="008B10FA" w:rsidRPr="00AD3EE5" w:rsidRDefault="008B10FA">
                            <w:pPr>
                              <w:keepNext/>
                              <w:keepLines/>
                              <w:tabs>
                                <w:tab w:val="left" w:pos="540"/>
                              </w:tabs>
                              <w:outlineLvl w:val="0"/>
                              <w:rPr>
                                <w:rFonts w:ascii="Arial" w:eastAsia="MS Mincho" w:hAnsi="Arial" w:cs="Arial"/>
                                <w:color w:val="009193"/>
                                <w:sz w:val="20"/>
                                <w:szCs w:val="20"/>
                                <w:lang w:val="en-US"/>
                              </w:rPr>
                            </w:pPr>
                          </w:p>
                          <w:p w14:paraId="3725407F" w14:textId="77777777" w:rsidR="008B10FA" w:rsidRPr="00AD3EE5" w:rsidRDefault="00634216">
                            <w:pPr>
                              <w:keepNext/>
                              <w:keepLines/>
                              <w:tabs>
                                <w:tab w:val="left" w:pos="540"/>
                              </w:tabs>
                              <w:outlineLvl w:val="0"/>
                              <w:rPr>
                                <w:rFonts w:ascii="Arial" w:eastAsia="MS Mincho" w:hAnsi="Arial" w:cs="Arial"/>
                                <w:color w:val="009193"/>
                                <w:sz w:val="20"/>
                                <w:szCs w:val="20"/>
                                <w:lang w:val="en-US"/>
                              </w:rPr>
                            </w:pPr>
                            <w:r w:rsidRPr="00AD3EE5">
                              <w:rPr>
                                <w:rFonts w:ascii="Arial" w:eastAsia="MS Mincho" w:hAnsi="Arial" w:cs="Arial"/>
                                <w:color w:val="009193"/>
                                <w:sz w:val="20"/>
                                <w:szCs w:val="20"/>
                                <w:lang w:val="en-US"/>
                              </w:rPr>
                              <w:t>In 2015, &lt;country&gt; achieved coverage of X% for water and X% for sanitation. This was [in] sufficient to achieve the [respective] MDG targets for &lt;water&gt; and/or sanitation. The more ambitious WASH targets and standards under the SDGs significantly raises the bar for what is required. &lt;Country&gt; will aim to achieve X% access to [safe][basic]</w:t>
                            </w:r>
                            <w:r w:rsidR="00A2796B" w:rsidRPr="00AD3EE5">
                              <w:rPr>
                                <w:rFonts w:ascii="Arial" w:eastAsia="MS Mincho" w:hAnsi="Arial" w:cs="Arial"/>
                                <w:color w:val="009193"/>
                                <w:sz w:val="20"/>
                                <w:szCs w:val="20"/>
                                <w:lang w:val="en-US"/>
                              </w:rPr>
                              <w:t>[safely managed]</w:t>
                            </w:r>
                            <w:r w:rsidRPr="00AD3EE5">
                              <w:rPr>
                                <w:rFonts w:ascii="Arial" w:eastAsia="MS Mincho" w:hAnsi="Arial" w:cs="Arial"/>
                                <w:color w:val="009193"/>
                                <w:sz w:val="20"/>
                                <w:szCs w:val="20"/>
                                <w:lang w:val="en-US"/>
                              </w:rPr>
                              <w:t xml:space="preserve"> water supply and X%  to sanitation by the year(s) X and Y respectively. The main challenges are lack of services or poor quality services for the poor in urban and rural areas, mainly in the area of sanitation and hygiene.</w:t>
                            </w:r>
                            <w:r w:rsidR="00123AED" w:rsidRPr="00AD3EE5">
                              <w:rPr>
                                <w:rFonts w:ascii="Arial" w:eastAsia="MS Mincho" w:hAnsi="Arial" w:cs="Arial"/>
                                <w:color w:val="009193"/>
                                <w:sz w:val="20"/>
                                <w:szCs w:val="20"/>
                                <w:lang w:val="en-US"/>
                              </w:rPr>
                              <w:t xml:space="preserve"> Coverage and quality of services are significantly lower among vulnerable groups including the [categories of vulnerable groups e.g</w:t>
                            </w:r>
                            <w:r w:rsidR="0077714D">
                              <w:rPr>
                                <w:rFonts w:ascii="Arial" w:eastAsia="MS Mincho" w:hAnsi="Arial" w:cs="Arial"/>
                                <w:color w:val="009193"/>
                                <w:sz w:val="20"/>
                                <w:szCs w:val="20"/>
                                <w:lang w:val="en-US"/>
                              </w:rPr>
                              <w:t>.</w:t>
                            </w:r>
                            <w:r w:rsidR="00FD317B">
                              <w:rPr>
                                <w:rFonts w:ascii="Arial" w:eastAsia="MS Mincho" w:hAnsi="Arial" w:cs="Arial"/>
                                <w:color w:val="009193"/>
                                <w:sz w:val="20"/>
                                <w:szCs w:val="20"/>
                                <w:lang w:val="en-US"/>
                              </w:rPr>
                              <w:t xml:space="preserve"> disabled</w:t>
                            </w:r>
                            <w:r w:rsidR="00123AED" w:rsidRPr="00AD3EE5">
                              <w:rPr>
                                <w:rFonts w:ascii="Arial" w:eastAsia="MS Mincho" w:hAnsi="Arial" w:cs="Arial"/>
                                <w:color w:val="009193"/>
                                <w:sz w:val="20"/>
                                <w:szCs w:val="20"/>
                                <w:lang w:val="en-US"/>
                              </w:rPr>
                              <w:t>].</w:t>
                            </w:r>
                          </w:p>
                          <w:p w14:paraId="2B28122B" w14:textId="77777777" w:rsidR="008B10FA" w:rsidRPr="00AD3EE5" w:rsidRDefault="008B10FA">
                            <w:pPr>
                              <w:keepNext/>
                              <w:keepLines/>
                              <w:tabs>
                                <w:tab w:val="left" w:pos="540"/>
                              </w:tabs>
                              <w:outlineLvl w:val="0"/>
                              <w:rPr>
                                <w:rFonts w:ascii="Arial" w:eastAsia="MS Mincho" w:hAnsi="Arial" w:cs="Arial"/>
                                <w:color w:val="009193"/>
                                <w:sz w:val="20"/>
                                <w:szCs w:val="20"/>
                                <w:lang w:val="en-US"/>
                              </w:rPr>
                            </w:pPr>
                          </w:p>
                          <w:p w14:paraId="3B4DC0C8" w14:textId="77777777" w:rsidR="008B10FA" w:rsidRPr="00AD3EE5" w:rsidRDefault="00634216">
                            <w:pPr>
                              <w:keepNext/>
                              <w:keepLines/>
                              <w:tabs>
                                <w:tab w:val="left" w:pos="540"/>
                              </w:tabs>
                              <w:outlineLvl w:val="0"/>
                              <w:rPr>
                                <w:rFonts w:ascii="Arial" w:eastAsia="MS Mincho" w:hAnsi="Arial" w:cs="Arial"/>
                                <w:color w:val="009193"/>
                                <w:sz w:val="20"/>
                                <w:szCs w:val="20"/>
                                <w:lang w:val="en-US"/>
                              </w:rPr>
                            </w:pPr>
                            <w:r w:rsidRPr="00AD3EE5">
                              <w:rPr>
                                <w:rFonts w:ascii="Arial" w:eastAsia="MS Mincho" w:hAnsi="Arial" w:cs="Arial"/>
                                <w:color w:val="009193"/>
                                <w:sz w:val="20"/>
                                <w:szCs w:val="20"/>
                                <w:lang w:val="en-US"/>
                              </w:rPr>
                              <w:t>The critical bottlenecks to overcome include: weak sector governance</w:t>
                            </w:r>
                            <w:r w:rsidR="0079689A" w:rsidRPr="00AD3EE5">
                              <w:rPr>
                                <w:rFonts w:ascii="Arial" w:eastAsia="MS Mincho" w:hAnsi="Arial" w:cs="Arial"/>
                                <w:color w:val="009193"/>
                                <w:sz w:val="20"/>
                                <w:szCs w:val="20"/>
                                <w:lang w:val="en-US"/>
                              </w:rPr>
                              <w:t xml:space="preserve"> and integrity</w:t>
                            </w:r>
                            <w:r w:rsidRPr="00AD3EE5">
                              <w:rPr>
                                <w:rFonts w:ascii="Arial" w:eastAsia="MS Mincho" w:hAnsi="Arial" w:cs="Arial"/>
                                <w:color w:val="009193"/>
                                <w:sz w:val="20"/>
                                <w:szCs w:val="20"/>
                                <w:lang w:val="en-US"/>
                              </w:rPr>
                              <w:t>, particularly the lack of separation of oversight  from service provision; a heavy reliance on public financing and absorption challenges; human resource constraints; lack of a review mechanism to assess progress on a regular basis; limited multi-year funding agreements from partners which limits predictability of planning.  If these are not resolved, progress will remain slow and the SDGs will be missed.</w:t>
                            </w:r>
                            <w:r w:rsidR="00A2796B" w:rsidRPr="00A2796B">
                              <w:rPr>
                                <w:noProof/>
                                <w:lang w:val="en-US"/>
                              </w:rPr>
                              <w:t xml:space="preserve"> </w:t>
                            </w:r>
                          </w:p>
                          <w:p w14:paraId="30E9853C" w14:textId="77777777" w:rsidR="008B10FA" w:rsidRDefault="008B10FA">
                            <w:pPr>
                              <w:keepNext/>
                              <w:keepLines/>
                              <w:tabs>
                                <w:tab w:val="left" w:pos="540"/>
                              </w:tabs>
                              <w:outlineLvl w:val="0"/>
                              <w:rPr>
                                <w:rFonts w:ascii="Arial" w:eastAsia="MS Mincho" w:hAnsi="Arial" w:cs="Arial"/>
                                <w:color w:val="009193"/>
                                <w:sz w:val="20"/>
                                <w:szCs w:val="20"/>
                                <w:lang w:val="en-US"/>
                              </w:rPr>
                            </w:pPr>
                          </w:p>
                          <w:p w14:paraId="09A91AB4" w14:textId="77777777" w:rsidR="008B10FA" w:rsidRDefault="008B10FA"/>
                        </w:txbxContent>
                      </wps:txbx>
                      <wps:bodyPr rot="0"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5E3C9CD6" id="shape1030" o:spid="_x0000_s1028" style="position:absolute;left:0;text-align:left;margin-left:-30.75pt;margin-top:298.8pt;width:558pt;height:359.2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EFt5wEAAPADAAAOAAAAZHJzL2Uyb0RvYy54bWysU9uOGyEMfa/Uf0C8NzNJc+sok1XVVapK&#10;q3albT+AMEwGFTA1JDPp19eQbDa9aB9W5QFhfDi2j83qZrCGHRQGDa7m41HJmXISGu12Nf/2dfNm&#10;yVmIwjXCgFM1P6rAb9avX616X6kJdGAahYxIXKh6X/MuRl8VRZCdsiKMwCtHzhbQikgm7ooGRU/s&#10;1hSTspwXPWDjEaQKgW5vT06+zvxtq2T80rZBRWZqTrnFvGPet2kv1itR7VD4TstzGuIFWVihHQW9&#10;UN2KKNge9V9UVkuEAG0cSbAFtK2WKtdA1YzLP6p56IRXuRYSJ/iLTOH/0crPh3tkuqHelW9JICcs&#10;dSmkwPmC9Ol9qAj24O8xVRj8HcjvgRzFb55khDNmaNEmLNXHhiz28SK2GiKTdLkol/N5SSEl+aaz&#10;+WS6mKV2FKJ6fO4xxI8KLEuHmiN1M4ssDnchnqCPkJwZGN1stDHZwN32g0F2ENT5TV5n9nANM+75&#10;l2Ve/3ppdaTJNdrWfHkNSoxZmZMYSZY4bIes8SQRpZstNEfSHeE0kPSB6NAB/uSsp2GkDvzYC1Sc&#10;mU+Ouv1uPJ2m6c3GdLaYkIHXnu21RzhJVDU/ieXg/T5Cq7NgT7HPSdJYZcnPXyDN7bWdUU8fdf0L&#10;AAD//wMAUEsDBBQABgAIAAAAIQCexwJf5AAAAA0BAAAPAAAAZHJzL2Rvd25yZXYueG1sTI/LTsMw&#10;EEX3SPyDNUhsqtYJJSmEOBVCQpWQKkpb9m48JFFjO9jOg79nuoLdPI7unMnXk27ZgM431giIFxEw&#10;NKVVjakEHA+v8wdgPkijZGsNCvhBD+vi+iqXmbKj+cBhHypGIcZnUkAdQpdx7ssatfQL26Gh3Zd1&#10;WgZqXcWVkyOF65bfRVHKtWwMXahlhy81lud9rwXMjptDvzrvNlv3vfx8e+/GZJjthLi9mZ6fgAWc&#10;wh8MF31Sh4KcTrY3yrNWwDyNE0IFJI+rFNiFiJJ7Gp2oWsZpDLzI+f8vil8AAAD//wMAUEsBAi0A&#10;FAAGAAgAAAAhALaDOJL+AAAA4QEAABMAAAAAAAAAAAAAAAAAAAAAAFtDb250ZW50X1R5cGVzXS54&#10;bWxQSwECLQAUAAYACAAAACEAOP0h/9YAAACUAQAACwAAAAAAAAAAAAAAAAAvAQAAX3JlbHMvLnJl&#10;bHNQSwECLQAUAAYACAAAACEAegRBbecBAADwAwAADgAAAAAAAAAAAAAAAAAuAgAAZHJzL2Uyb0Rv&#10;Yy54bWxQSwECLQAUAAYACAAAACEAnscCX+QAAAANAQAADwAAAAAAAAAAAAAAAABBBAAAZHJzL2Rv&#10;d25yZXYueG1sUEsFBgAAAAAEAAQA8wAAAFIFAAAAAA==&#10;">
                <v:path arrowok="t"/>
                <v:textbox>
                  <w:txbxContent>
                    <w:p w14:paraId="73ACB7FD" w14:textId="77777777" w:rsidR="008B10FA" w:rsidRDefault="00634216">
                      <w:pPr>
                        <w:keepNext/>
                        <w:keepLines/>
                        <w:tabs>
                          <w:tab w:val="left" w:pos="540"/>
                        </w:tabs>
                        <w:outlineLvl w:val="0"/>
                        <w:rPr>
                          <w:rFonts w:ascii="Arial" w:eastAsia="MS Gothic" w:hAnsi="Arial" w:cs="Arial"/>
                          <w:b/>
                          <w:bCs/>
                          <w:color w:val="003036"/>
                          <w:szCs w:val="20"/>
                          <w:lang w:val="en-US"/>
                        </w:rPr>
                      </w:pPr>
                      <w:r>
                        <w:rPr>
                          <w:rFonts w:ascii="Arial" w:eastAsia="MS Gothic" w:hAnsi="Arial" w:cs="Arial"/>
                          <w:b/>
                          <w:bCs/>
                          <w:color w:val="003036"/>
                          <w:szCs w:val="20"/>
                          <w:lang w:val="en-US"/>
                        </w:rPr>
                        <w:t>Overview of the &lt;country&gt; vision and targets for the SDGs</w:t>
                      </w:r>
                    </w:p>
                    <w:p w14:paraId="441B4B0A" w14:textId="77777777" w:rsidR="008B10FA" w:rsidRDefault="008B10FA">
                      <w:pPr>
                        <w:keepNext/>
                        <w:keepLines/>
                        <w:tabs>
                          <w:tab w:val="left" w:pos="540"/>
                        </w:tabs>
                        <w:outlineLvl w:val="0"/>
                        <w:rPr>
                          <w:rFonts w:ascii="Arial" w:eastAsia="MS Mincho" w:hAnsi="Arial" w:cs="Arial"/>
                          <w:color w:val="009193"/>
                          <w:sz w:val="20"/>
                          <w:szCs w:val="20"/>
                          <w:lang w:val="en-US"/>
                        </w:rPr>
                      </w:pPr>
                    </w:p>
                    <w:p w14:paraId="661A8849" w14:textId="77777777" w:rsidR="008B10FA" w:rsidRPr="00AD3EE5" w:rsidRDefault="00634216">
                      <w:pPr>
                        <w:keepNext/>
                        <w:keepLines/>
                        <w:tabs>
                          <w:tab w:val="left" w:pos="540"/>
                        </w:tabs>
                        <w:outlineLvl w:val="0"/>
                        <w:rPr>
                          <w:rFonts w:ascii="Arial" w:eastAsia="MS Mincho" w:hAnsi="Arial" w:cs="Arial"/>
                          <w:color w:val="009193"/>
                          <w:sz w:val="20"/>
                          <w:szCs w:val="20"/>
                          <w:lang w:val="en-US"/>
                        </w:rPr>
                      </w:pPr>
                      <w:r w:rsidRPr="00AD3EE5">
                        <w:rPr>
                          <w:rFonts w:ascii="Arial" w:eastAsia="MS Mincho" w:hAnsi="Arial" w:cs="Arial"/>
                          <w:color w:val="009193"/>
                          <w:sz w:val="20"/>
                          <w:szCs w:val="20"/>
                          <w:lang w:val="en-US"/>
                        </w:rPr>
                        <w:t xml:space="preserve">The water, sanitation and hygiene sector in &lt;country&gt; is guided by the [national] [sector] plan and strategy (2015- 2020). The strategy prioritizes the elimination of open defecation by &lt;year&gt; and achieving universal access to [safe] [basic] water services by &lt;year&gt; and </w:t>
                      </w:r>
                      <w:r w:rsidR="00A2796B" w:rsidRPr="00AD3EE5">
                        <w:rPr>
                          <w:rFonts w:ascii="Arial" w:eastAsia="MS Mincho" w:hAnsi="Arial" w:cs="Arial"/>
                          <w:color w:val="009193"/>
                          <w:sz w:val="20"/>
                          <w:szCs w:val="20"/>
                          <w:lang w:val="en-US"/>
                        </w:rPr>
                        <w:t xml:space="preserve">[basic] </w:t>
                      </w:r>
                      <w:r w:rsidRPr="00AD3EE5">
                        <w:rPr>
                          <w:rFonts w:ascii="Arial" w:eastAsia="MS Mincho" w:hAnsi="Arial" w:cs="Arial"/>
                          <w:color w:val="009193"/>
                          <w:sz w:val="20"/>
                          <w:szCs w:val="20"/>
                          <w:lang w:val="en-US"/>
                        </w:rPr>
                        <w:t>sanitation by &lt;year&gt;.</w:t>
                      </w:r>
                    </w:p>
                    <w:p w14:paraId="22EB4791" w14:textId="77777777" w:rsidR="008B10FA" w:rsidRPr="00AD3EE5" w:rsidRDefault="008B10FA">
                      <w:pPr>
                        <w:keepNext/>
                        <w:keepLines/>
                        <w:tabs>
                          <w:tab w:val="left" w:pos="540"/>
                        </w:tabs>
                        <w:outlineLvl w:val="0"/>
                        <w:rPr>
                          <w:rFonts w:ascii="Arial" w:eastAsia="MS Mincho" w:hAnsi="Arial" w:cs="Arial"/>
                          <w:color w:val="009193"/>
                          <w:sz w:val="20"/>
                          <w:szCs w:val="20"/>
                          <w:lang w:val="en-US"/>
                        </w:rPr>
                      </w:pPr>
                    </w:p>
                    <w:p w14:paraId="3725407F" w14:textId="77777777" w:rsidR="008B10FA" w:rsidRPr="00AD3EE5" w:rsidRDefault="00634216">
                      <w:pPr>
                        <w:keepNext/>
                        <w:keepLines/>
                        <w:tabs>
                          <w:tab w:val="left" w:pos="540"/>
                        </w:tabs>
                        <w:outlineLvl w:val="0"/>
                        <w:rPr>
                          <w:rFonts w:ascii="Arial" w:eastAsia="MS Mincho" w:hAnsi="Arial" w:cs="Arial"/>
                          <w:color w:val="009193"/>
                          <w:sz w:val="20"/>
                          <w:szCs w:val="20"/>
                          <w:lang w:val="en-US"/>
                        </w:rPr>
                      </w:pPr>
                      <w:r w:rsidRPr="00AD3EE5">
                        <w:rPr>
                          <w:rFonts w:ascii="Arial" w:eastAsia="MS Mincho" w:hAnsi="Arial" w:cs="Arial"/>
                          <w:color w:val="009193"/>
                          <w:sz w:val="20"/>
                          <w:szCs w:val="20"/>
                          <w:lang w:val="en-US"/>
                        </w:rPr>
                        <w:t>In 2015, &lt;country&gt; achieved coverage of X% for water and X% for sanitation. This was [in] sufficient to achieve the [respective] MDG targets for &lt;water&gt; and/or sanitation. The more ambitious WASH targets and standards under the SDGs significantly raises the bar for what is required. &lt;Country&gt; will aim to achieve X% access to [safe][basic</w:t>
                      </w:r>
                      <w:proofErr w:type="gramStart"/>
                      <w:r w:rsidRPr="00AD3EE5">
                        <w:rPr>
                          <w:rFonts w:ascii="Arial" w:eastAsia="MS Mincho" w:hAnsi="Arial" w:cs="Arial"/>
                          <w:color w:val="009193"/>
                          <w:sz w:val="20"/>
                          <w:szCs w:val="20"/>
                          <w:lang w:val="en-US"/>
                        </w:rPr>
                        <w:t>]</w:t>
                      </w:r>
                      <w:r w:rsidR="00A2796B" w:rsidRPr="00AD3EE5">
                        <w:rPr>
                          <w:rFonts w:ascii="Arial" w:eastAsia="MS Mincho" w:hAnsi="Arial" w:cs="Arial"/>
                          <w:color w:val="009193"/>
                          <w:sz w:val="20"/>
                          <w:szCs w:val="20"/>
                          <w:lang w:val="en-US"/>
                        </w:rPr>
                        <w:t>[</w:t>
                      </w:r>
                      <w:proofErr w:type="gramEnd"/>
                      <w:r w:rsidR="00A2796B" w:rsidRPr="00AD3EE5">
                        <w:rPr>
                          <w:rFonts w:ascii="Arial" w:eastAsia="MS Mincho" w:hAnsi="Arial" w:cs="Arial"/>
                          <w:color w:val="009193"/>
                          <w:sz w:val="20"/>
                          <w:szCs w:val="20"/>
                          <w:lang w:val="en-US"/>
                        </w:rPr>
                        <w:t>safely managed]</w:t>
                      </w:r>
                      <w:r w:rsidRPr="00AD3EE5">
                        <w:rPr>
                          <w:rFonts w:ascii="Arial" w:eastAsia="MS Mincho" w:hAnsi="Arial" w:cs="Arial"/>
                          <w:color w:val="009193"/>
                          <w:sz w:val="20"/>
                          <w:szCs w:val="20"/>
                          <w:lang w:val="en-US"/>
                        </w:rPr>
                        <w:t xml:space="preserve"> water supply and X%  to sanitation by the year(s) X and Y respectively. The main challenges are lack of services or poor quality services for the poor in urban and rural areas, mainly in the area of sanitation and hygiene.</w:t>
                      </w:r>
                      <w:r w:rsidR="00123AED" w:rsidRPr="00AD3EE5">
                        <w:rPr>
                          <w:rFonts w:ascii="Arial" w:eastAsia="MS Mincho" w:hAnsi="Arial" w:cs="Arial"/>
                          <w:color w:val="009193"/>
                          <w:sz w:val="20"/>
                          <w:szCs w:val="20"/>
                          <w:lang w:val="en-US"/>
                        </w:rPr>
                        <w:t xml:space="preserve"> Coverage and quality of services are significantly lower among vulnerable groups including the [categories of vulnerable groups e.g</w:t>
                      </w:r>
                      <w:r w:rsidR="0077714D">
                        <w:rPr>
                          <w:rFonts w:ascii="Arial" w:eastAsia="MS Mincho" w:hAnsi="Arial" w:cs="Arial"/>
                          <w:color w:val="009193"/>
                          <w:sz w:val="20"/>
                          <w:szCs w:val="20"/>
                          <w:lang w:val="en-US"/>
                        </w:rPr>
                        <w:t>.</w:t>
                      </w:r>
                      <w:r w:rsidR="00FD317B">
                        <w:rPr>
                          <w:rFonts w:ascii="Arial" w:eastAsia="MS Mincho" w:hAnsi="Arial" w:cs="Arial"/>
                          <w:color w:val="009193"/>
                          <w:sz w:val="20"/>
                          <w:szCs w:val="20"/>
                          <w:lang w:val="en-US"/>
                        </w:rPr>
                        <w:t xml:space="preserve"> disabled</w:t>
                      </w:r>
                      <w:r w:rsidR="00123AED" w:rsidRPr="00AD3EE5">
                        <w:rPr>
                          <w:rFonts w:ascii="Arial" w:eastAsia="MS Mincho" w:hAnsi="Arial" w:cs="Arial"/>
                          <w:color w:val="009193"/>
                          <w:sz w:val="20"/>
                          <w:szCs w:val="20"/>
                          <w:lang w:val="en-US"/>
                        </w:rPr>
                        <w:t>].</w:t>
                      </w:r>
                    </w:p>
                    <w:p w14:paraId="2B28122B" w14:textId="77777777" w:rsidR="008B10FA" w:rsidRPr="00AD3EE5" w:rsidRDefault="008B10FA">
                      <w:pPr>
                        <w:keepNext/>
                        <w:keepLines/>
                        <w:tabs>
                          <w:tab w:val="left" w:pos="540"/>
                        </w:tabs>
                        <w:outlineLvl w:val="0"/>
                        <w:rPr>
                          <w:rFonts w:ascii="Arial" w:eastAsia="MS Mincho" w:hAnsi="Arial" w:cs="Arial"/>
                          <w:color w:val="009193"/>
                          <w:sz w:val="20"/>
                          <w:szCs w:val="20"/>
                          <w:lang w:val="en-US"/>
                        </w:rPr>
                      </w:pPr>
                    </w:p>
                    <w:p w14:paraId="3B4DC0C8" w14:textId="77777777" w:rsidR="008B10FA" w:rsidRPr="00AD3EE5" w:rsidRDefault="00634216">
                      <w:pPr>
                        <w:keepNext/>
                        <w:keepLines/>
                        <w:tabs>
                          <w:tab w:val="left" w:pos="540"/>
                        </w:tabs>
                        <w:outlineLvl w:val="0"/>
                        <w:rPr>
                          <w:rFonts w:ascii="Arial" w:eastAsia="MS Mincho" w:hAnsi="Arial" w:cs="Arial"/>
                          <w:color w:val="009193"/>
                          <w:sz w:val="20"/>
                          <w:szCs w:val="20"/>
                          <w:lang w:val="en-US"/>
                        </w:rPr>
                      </w:pPr>
                      <w:r w:rsidRPr="00AD3EE5">
                        <w:rPr>
                          <w:rFonts w:ascii="Arial" w:eastAsia="MS Mincho" w:hAnsi="Arial" w:cs="Arial"/>
                          <w:color w:val="009193"/>
                          <w:sz w:val="20"/>
                          <w:szCs w:val="20"/>
                          <w:lang w:val="en-US"/>
                        </w:rPr>
                        <w:t>The critical bottlenecks to overcome include: weak sector governance</w:t>
                      </w:r>
                      <w:r w:rsidR="0079689A" w:rsidRPr="00AD3EE5">
                        <w:rPr>
                          <w:rFonts w:ascii="Arial" w:eastAsia="MS Mincho" w:hAnsi="Arial" w:cs="Arial"/>
                          <w:color w:val="009193"/>
                          <w:sz w:val="20"/>
                          <w:szCs w:val="20"/>
                          <w:lang w:val="en-US"/>
                        </w:rPr>
                        <w:t xml:space="preserve"> and integrity</w:t>
                      </w:r>
                      <w:r w:rsidRPr="00AD3EE5">
                        <w:rPr>
                          <w:rFonts w:ascii="Arial" w:eastAsia="MS Mincho" w:hAnsi="Arial" w:cs="Arial"/>
                          <w:color w:val="009193"/>
                          <w:sz w:val="20"/>
                          <w:szCs w:val="20"/>
                          <w:lang w:val="en-US"/>
                        </w:rPr>
                        <w:t xml:space="preserve">, particularly the lack of separation of </w:t>
                      </w:r>
                      <w:proofErr w:type="gramStart"/>
                      <w:r w:rsidRPr="00AD3EE5">
                        <w:rPr>
                          <w:rFonts w:ascii="Arial" w:eastAsia="MS Mincho" w:hAnsi="Arial" w:cs="Arial"/>
                          <w:color w:val="009193"/>
                          <w:sz w:val="20"/>
                          <w:szCs w:val="20"/>
                          <w:lang w:val="en-US"/>
                        </w:rPr>
                        <w:t>oversight  from</w:t>
                      </w:r>
                      <w:proofErr w:type="gramEnd"/>
                      <w:r w:rsidRPr="00AD3EE5">
                        <w:rPr>
                          <w:rFonts w:ascii="Arial" w:eastAsia="MS Mincho" w:hAnsi="Arial" w:cs="Arial"/>
                          <w:color w:val="009193"/>
                          <w:sz w:val="20"/>
                          <w:szCs w:val="20"/>
                          <w:lang w:val="en-US"/>
                        </w:rPr>
                        <w:t xml:space="preserve"> service provision; a heavy reliance on public financing and absorption challenges; human resource constraints; lack of a review mechanism to assess progress on a regular basis; limited multi-year funding agreements from partners which limits predictability of planning.  If these are not resolved, progress will remain slow and the SDGs will be missed.</w:t>
                      </w:r>
                      <w:r w:rsidR="00A2796B" w:rsidRPr="00A2796B">
                        <w:rPr>
                          <w:noProof/>
                          <w:lang w:val="en-US"/>
                        </w:rPr>
                        <w:t xml:space="preserve"> </w:t>
                      </w:r>
                    </w:p>
                    <w:p w14:paraId="30E9853C" w14:textId="77777777" w:rsidR="008B10FA" w:rsidRDefault="008B10FA">
                      <w:pPr>
                        <w:keepNext/>
                        <w:keepLines/>
                        <w:tabs>
                          <w:tab w:val="left" w:pos="540"/>
                        </w:tabs>
                        <w:outlineLvl w:val="0"/>
                        <w:rPr>
                          <w:rFonts w:ascii="Arial" w:eastAsia="MS Mincho" w:hAnsi="Arial" w:cs="Arial"/>
                          <w:color w:val="009193"/>
                          <w:sz w:val="20"/>
                          <w:szCs w:val="20"/>
                          <w:lang w:val="en-US"/>
                        </w:rPr>
                      </w:pPr>
                    </w:p>
                    <w:p w14:paraId="09A91AB4" w14:textId="77777777" w:rsidR="008B10FA" w:rsidRDefault="008B10FA"/>
                  </w:txbxContent>
                </v:textbox>
                <w10:wrap type="square"/>
              </v:rect>
            </w:pict>
          </mc:Fallback>
        </mc:AlternateContent>
      </w:r>
      <w:r w:rsidR="00AD3EE5">
        <w:rPr>
          <w:rFonts w:ascii="Arial" w:eastAsia="MS Gothic" w:hAnsi="Arial" w:cs="Arial"/>
          <w:b/>
          <w:bCs/>
          <w:noProof/>
          <w:color w:val="003036"/>
          <w:szCs w:val="32"/>
          <w:lang w:val="en-US"/>
        </w:rPr>
        <mc:AlternateContent>
          <mc:Choice Requires="wps">
            <w:drawing>
              <wp:anchor distT="45720" distB="45720" distL="114300" distR="114300" simplePos="0" relativeHeight="251651072" behindDoc="0" locked="0" layoutInCell="1" hidden="0" allowOverlap="1" wp14:anchorId="49EA54D4" wp14:editId="3E088166">
                <wp:simplePos x="0" y="0"/>
                <wp:positionH relativeFrom="column">
                  <wp:posOffset>-390525</wp:posOffset>
                </wp:positionH>
                <wp:positionV relativeFrom="paragraph">
                  <wp:posOffset>292735</wp:posOffset>
                </wp:positionV>
                <wp:extent cx="7085965" cy="3448050"/>
                <wp:effectExtent l="0" t="0" r="19685" b="19050"/>
                <wp:wrapSquare wrapText="bothSides"/>
                <wp:docPr id="1029" name="shape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85965" cy="3448050"/>
                        </a:xfrm>
                        <a:prstGeom prst="rect">
                          <a:avLst/>
                        </a:prstGeom>
                        <a:solidFill>
                          <a:srgbClr val="FFFFFF"/>
                        </a:solidFill>
                        <a:ln>
                          <a:solidFill>
                            <a:srgbClr val="000000"/>
                          </a:solidFill>
                          <a:miter lim="800000"/>
                        </a:ln>
                      </wps:spPr>
                      <wps:txbx>
                        <w:txbxContent>
                          <w:p w14:paraId="3019DC31" w14:textId="4F6032B6" w:rsidR="008B10FA" w:rsidRPr="00AD3EE5" w:rsidRDefault="00634216" w:rsidP="00AD3EE5">
                            <w:pPr>
                              <w:keepNext/>
                              <w:keepLines/>
                              <w:tabs>
                                <w:tab w:val="left" w:pos="540"/>
                              </w:tabs>
                              <w:outlineLvl w:val="0"/>
                              <w:rPr>
                                <w:rFonts w:ascii="Arial" w:eastAsia="MS Gothic" w:hAnsi="Arial" w:cs="Arial"/>
                                <w:b/>
                                <w:bCs/>
                                <w:color w:val="003036"/>
                                <w:szCs w:val="20"/>
                                <w:lang w:val="en-US"/>
                              </w:rPr>
                            </w:pPr>
                            <w:r w:rsidRPr="00AD3EE5">
                              <w:rPr>
                                <w:rFonts w:ascii="Arial" w:eastAsia="MS Gothic" w:hAnsi="Arial" w:cs="Arial"/>
                                <w:b/>
                                <w:bCs/>
                                <w:color w:val="003036"/>
                                <w:szCs w:val="20"/>
                                <w:lang w:val="en-US"/>
                              </w:rPr>
                              <w:t>Summary</w:t>
                            </w:r>
                            <w:r w:rsidR="001D5C89" w:rsidRPr="00AD3EE5">
                              <w:rPr>
                                <w:rFonts w:ascii="Arial" w:eastAsia="MS Gothic" w:hAnsi="Arial" w:cs="Arial"/>
                                <w:b/>
                                <w:bCs/>
                                <w:color w:val="003036"/>
                                <w:szCs w:val="20"/>
                                <w:lang w:val="en-US"/>
                              </w:rPr>
                              <w:t xml:space="preserve"> </w:t>
                            </w:r>
                            <w:r w:rsidR="004A6940" w:rsidRPr="00AD3EE5">
                              <w:rPr>
                                <w:rFonts w:ascii="Arial" w:eastAsia="MS Gothic" w:hAnsi="Arial" w:cs="Arial"/>
                                <w:b/>
                                <w:bCs/>
                                <w:color w:val="003036"/>
                                <w:szCs w:val="20"/>
                                <w:lang w:val="en-US"/>
                              </w:rPr>
                              <w:t xml:space="preserve">  </w:t>
                            </w:r>
                          </w:p>
                          <w:p w14:paraId="0AD4DC95" w14:textId="77777777" w:rsidR="00B86962" w:rsidRDefault="00B86962">
                            <w:pPr>
                              <w:rPr>
                                <w:rFonts w:ascii="Arial" w:eastAsia="MS Mincho" w:hAnsi="Arial" w:cs="Arial"/>
                                <w:color w:val="009193"/>
                                <w:sz w:val="20"/>
                                <w:szCs w:val="21"/>
                                <w:lang w:val="en-US"/>
                              </w:rPr>
                            </w:pPr>
                          </w:p>
                          <w:p w14:paraId="6B211911" w14:textId="00E92248" w:rsidR="008B10FA" w:rsidRPr="00AD3EE5" w:rsidRDefault="00634216">
                            <w:pPr>
                              <w:rPr>
                                <w:rFonts w:ascii="Arial" w:eastAsia="MS Mincho" w:hAnsi="Arial" w:cs="Arial"/>
                                <w:color w:val="009193"/>
                                <w:sz w:val="20"/>
                                <w:szCs w:val="21"/>
                                <w:lang w:val="en-US"/>
                              </w:rPr>
                            </w:pPr>
                            <w:r w:rsidRPr="00AD3EE5">
                              <w:rPr>
                                <w:rFonts w:ascii="Arial" w:eastAsia="MS Mincho" w:hAnsi="Arial" w:cs="Arial"/>
                                <w:color w:val="009193"/>
                                <w:sz w:val="20"/>
                                <w:szCs w:val="21"/>
                                <w:lang w:val="en-US"/>
                              </w:rPr>
                              <w:t>&lt;Country&gt; has a vision of achieving X% coverage of [safe] [basic] water supply by [year] and X% access to [safe] [basic] sanitation services by [year]. To achieve these targets, &lt;country&gt; will require $ X billion dollars annually, with significantly higher investments in the [short] [medium] term. Currently, the financing gap is estimated as $X billion. The ambition is highest for rural sanitation where coverage t</w:t>
                            </w:r>
                            <w:r w:rsidR="00123AED" w:rsidRPr="00AD3EE5">
                              <w:rPr>
                                <w:rFonts w:ascii="Arial" w:eastAsia="MS Mincho" w:hAnsi="Arial" w:cs="Arial"/>
                                <w:color w:val="009193"/>
                                <w:sz w:val="20"/>
                                <w:szCs w:val="21"/>
                                <w:lang w:val="en-US"/>
                              </w:rPr>
                              <w:t>o basic level services are at X</w:t>
                            </w:r>
                            <w:r w:rsidRPr="00AD3EE5">
                              <w:rPr>
                                <w:rFonts w:ascii="Arial" w:eastAsia="MS Mincho" w:hAnsi="Arial" w:cs="Arial"/>
                                <w:color w:val="009193"/>
                                <w:sz w:val="20"/>
                                <w:szCs w:val="21"/>
                                <w:lang w:val="en-US"/>
                              </w:rPr>
                              <w:t xml:space="preserve">% and will require significant household participation to eliminate open defecation and progress to universal basic sanitation services. </w:t>
                            </w:r>
                            <w:r w:rsidR="00123AED" w:rsidRPr="00AD3EE5">
                              <w:rPr>
                                <w:rFonts w:ascii="Arial" w:eastAsia="MS Mincho" w:hAnsi="Arial" w:cs="Arial"/>
                                <w:color w:val="009193"/>
                                <w:sz w:val="20"/>
                                <w:szCs w:val="21"/>
                                <w:lang w:val="en-US"/>
                              </w:rPr>
                              <w:t>In addition, access to water and sanitation services is significantly lower in poorer communities and among vulnerable groups.</w:t>
                            </w:r>
                          </w:p>
                          <w:p w14:paraId="6FCB9623" w14:textId="77777777" w:rsidR="008B10FA" w:rsidRPr="00AD3EE5" w:rsidRDefault="008B10FA">
                            <w:pPr>
                              <w:rPr>
                                <w:rFonts w:ascii="Arial" w:eastAsia="MS Mincho" w:hAnsi="Arial" w:cs="Arial"/>
                                <w:color w:val="009193"/>
                                <w:sz w:val="20"/>
                                <w:szCs w:val="21"/>
                                <w:lang w:val="en-US"/>
                              </w:rPr>
                            </w:pPr>
                          </w:p>
                          <w:p w14:paraId="704BAB62" w14:textId="372F3A98" w:rsidR="008B10FA" w:rsidRPr="00AD3EE5" w:rsidRDefault="00A2796B">
                            <w:pPr>
                              <w:rPr>
                                <w:rFonts w:ascii="Arial" w:eastAsia="MS Mincho" w:hAnsi="Arial" w:cs="Arial"/>
                                <w:color w:val="009193"/>
                                <w:sz w:val="20"/>
                                <w:szCs w:val="21"/>
                                <w:lang w:val="en-US"/>
                              </w:rPr>
                            </w:pPr>
                            <w:r w:rsidRPr="00AD3EE5">
                              <w:rPr>
                                <w:rFonts w:ascii="Arial" w:eastAsia="MS Mincho" w:hAnsi="Arial" w:cs="Arial"/>
                                <w:color w:val="009193"/>
                                <w:sz w:val="20"/>
                                <w:szCs w:val="21"/>
                                <w:lang w:val="en-US"/>
                              </w:rPr>
                              <w:t>Five m</w:t>
                            </w:r>
                            <w:r w:rsidR="00634216" w:rsidRPr="00AD3EE5">
                              <w:rPr>
                                <w:rFonts w:ascii="Arial" w:eastAsia="MS Mincho" w:hAnsi="Arial" w:cs="Arial"/>
                                <w:color w:val="009193"/>
                                <w:sz w:val="20"/>
                                <w:szCs w:val="21"/>
                                <w:lang w:val="en-US"/>
                              </w:rPr>
                              <w:t>ajor actions to ensure an aggressive approach to progress include</w:t>
                            </w:r>
                            <w:r w:rsidRPr="00AD3EE5">
                              <w:rPr>
                                <w:rFonts w:ascii="Arial" w:eastAsia="MS Mincho" w:hAnsi="Arial" w:cs="Arial"/>
                                <w:color w:val="009193"/>
                                <w:sz w:val="20"/>
                                <w:szCs w:val="21"/>
                                <w:lang w:val="en-US"/>
                              </w:rPr>
                              <w:t xml:space="preserve"> </w:t>
                            </w:r>
                            <w:r w:rsidRPr="006E181E">
                              <w:rPr>
                                <w:rFonts w:ascii="Arial" w:eastAsia="MS Mincho" w:hAnsi="Arial" w:cs="Arial"/>
                                <w:i/>
                                <w:sz w:val="20"/>
                                <w:szCs w:val="21"/>
                                <w:lang w:val="en-US"/>
                              </w:rPr>
                              <w:t>(indicative)</w:t>
                            </w:r>
                            <w:r w:rsidR="00634216" w:rsidRPr="00AD3EE5">
                              <w:rPr>
                                <w:rFonts w:ascii="Arial" w:eastAsia="MS Mincho" w:hAnsi="Arial" w:cs="Arial"/>
                                <w:color w:val="009193"/>
                                <w:sz w:val="20"/>
                                <w:szCs w:val="21"/>
                                <w:lang w:val="en-US"/>
                              </w:rPr>
                              <w:t>:</w:t>
                            </w:r>
                          </w:p>
                          <w:p w14:paraId="21FAB362" w14:textId="29E7BB74" w:rsidR="008B10FA" w:rsidRPr="00AD3EE5" w:rsidRDefault="00634216" w:rsidP="00AD3EE5">
                            <w:pPr>
                              <w:pStyle w:val="ListParagraph"/>
                              <w:numPr>
                                <w:ilvl w:val="0"/>
                                <w:numId w:val="10"/>
                              </w:numPr>
                              <w:ind w:left="360" w:hanging="360"/>
                              <w:rPr>
                                <w:rFonts w:ascii="Arial" w:eastAsia="MS Mincho" w:hAnsi="Arial" w:cs="Arial"/>
                                <w:color w:val="009193"/>
                                <w:sz w:val="20"/>
                                <w:szCs w:val="21"/>
                                <w:lang w:val="en-US"/>
                              </w:rPr>
                            </w:pPr>
                            <w:r w:rsidRPr="00AD3EE5">
                              <w:rPr>
                                <w:rFonts w:ascii="Arial" w:eastAsia="MS Mincho" w:hAnsi="Arial" w:cs="Arial"/>
                                <w:color w:val="009193"/>
                                <w:sz w:val="20"/>
                                <w:szCs w:val="21"/>
                                <w:lang w:val="en-US"/>
                              </w:rPr>
                              <w:t xml:space="preserve">Channel adequate public and private resources to urban sanitation, rural water and sanitation and hygiene </w:t>
                            </w:r>
                          </w:p>
                          <w:p w14:paraId="29C075EB" w14:textId="77777777" w:rsidR="008B10FA" w:rsidRPr="00AD3EE5" w:rsidRDefault="00634216" w:rsidP="00AD3EE5">
                            <w:pPr>
                              <w:pStyle w:val="ListParagraph"/>
                              <w:numPr>
                                <w:ilvl w:val="0"/>
                                <w:numId w:val="10"/>
                              </w:numPr>
                              <w:ind w:left="360" w:hanging="360"/>
                              <w:rPr>
                                <w:rFonts w:ascii="Arial" w:eastAsia="MS Mincho" w:hAnsi="Arial" w:cs="Arial"/>
                                <w:color w:val="009193"/>
                                <w:sz w:val="20"/>
                                <w:szCs w:val="21"/>
                                <w:lang w:val="en-US"/>
                              </w:rPr>
                            </w:pPr>
                            <w:r w:rsidRPr="00AD3EE5">
                              <w:rPr>
                                <w:rFonts w:ascii="Arial" w:eastAsia="MS Mincho" w:hAnsi="Arial" w:cs="Arial"/>
                                <w:color w:val="009193"/>
                                <w:sz w:val="20"/>
                                <w:szCs w:val="21"/>
                                <w:lang w:val="en-US"/>
                              </w:rPr>
                              <w:t>Scale-up strategies to eliminate open defecation in rural areas and improve access to basic sanitation levels</w:t>
                            </w:r>
                          </w:p>
                          <w:p w14:paraId="57787E81" w14:textId="77777777" w:rsidR="00123AED" w:rsidRPr="00AD3EE5" w:rsidRDefault="00123AED" w:rsidP="00AD3EE5">
                            <w:pPr>
                              <w:pStyle w:val="ListParagraph"/>
                              <w:numPr>
                                <w:ilvl w:val="0"/>
                                <w:numId w:val="10"/>
                              </w:numPr>
                              <w:ind w:left="360" w:hanging="360"/>
                              <w:rPr>
                                <w:rFonts w:ascii="Arial" w:eastAsia="MS Mincho" w:hAnsi="Arial" w:cs="Arial"/>
                                <w:color w:val="009193"/>
                                <w:sz w:val="20"/>
                                <w:szCs w:val="21"/>
                                <w:lang w:val="en-US"/>
                              </w:rPr>
                            </w:pPr>
                            <w:r w:rsidRPr="00AD3EE5">
                              <w:rPr>
                                <w:rFonts w:ascii="Arial" w:eastAsia="MS Mincho" w:hAnsi="Arial" w:cs="Arial"/>
                                <w:color w:val="009193"/>
                                <w:sz w:val="20"/>
                                <w:szCs w:val="21"/>
                                <w:lang w:val="en-US"/>
                              </w:rPr>
                              <w:t xml:space="preserve">Identify and better target resources to improve coverage for vulnerable groups </w:t>
                            </w:r>
                          </w:p>
                          <w:p w14:paraId="4499F54D" w14:textId="77777777" w:rsidR="008B10FA" w:rsidRPr="00AD3EE5" w:rsidRDefault="00634216" w:rsidP="00AD3EE5">
                            <w:pPr>
                              <w:pStyle w:val="ListParagraph"/>
                              <w:numPr>
                                <w:ilvl w:val="0"/>
                                <w:numId w:val="10"/>
                              </w:numPr>
                              <w:ind w:left="360" w:hanging="360"/>
                              <w:rPr>
                                <w:rFonts w:ascii="Arial" w:eastAsia="MS Mincho" w:hAnsi="Arial" w:cs="Arial"/>
                                <w:color w:val="009193"/>
                                <w:sz w:val="20"/>
                                <w:szCs w:val="21"/>
                                <w:lang w:val="en-US"/>
                              </w:rPr>
                            </w:pPr>
                            <w:r w:rsidRPr="00AD3EE5">
                              <w:rPr>
                                <w:rFonts w:ascii="Arial" w:eastAsia="MS Mincho" w:hAnsi="Arial" w:cs="Arial"/>
                                <w:color w:val="009193"/>
                                <w:sz w:val="20"/>
                                <w:szCs w:val="21"/>
                                <w:lang w:val="en-US"/>
                              </w:rPr>
                              <w:t>Increase regulatory oversight in urban water supply and improve quality in order to achieve the new standards for safely managed services and enable utilities to be attractive for additional financing</w:t>
                            </w:r>
                          </w:p>
                          <w:p w14:paraId="61646E07" w14:textId="77777777" w:rsidR="008B10FA" w:rsidRPr="00AD3EE5" w:rsidRDefault="00634216" w:rsidP="00AD3EE5">
                            <w:pPr>
                              <w:pStyle w:val="ListParagraph"/>
                              <w:numPr>
                                <w:ilvl w:val="0"/>
                                <w:numId w:val="10"/>
                              </w:numPr>
                              <w:ind w:left="360" w:hanging="360"/>
                              <w:rPr>
                                <w:rFonts w:ascii="Arial" w:eastAsia="MS Mincho" w:hAnsi="Arial" w:cs="Arial"/>
                                <w:color w:val="009193"/>
                                <w:sz w:val="20"/>
                                <w:szCs w:val="21"/>
                                <w:lang w:val="en-US"/>
                              </w:rPr>
                            </w:pPr>
                            <w:r w:rsidRPr="00AD3EE5">
                              <w:rPr>
                                <w:rFonts w:ascii="Arial" w:eastAsia="MS Mincho" w:hAnsi="Arial" w:cs="Arial"/>
                                <w:color w:val="009193"/>
                                <w:sz w:val="20"/>
                                <w:szCs w:val="21"/>
                                <w:lang w:val="en-US"/>
                              </w:rPr>
                              <w:t>Improve revenue collection and ring-fence financing for operating and maintenance costs</w:t>
                            </w:r>
                            <w:r w:rsidR="008245B2" w:rsidRPr="00AD3EE5">
                              <w:rPr>
                                <w:rFonts w:ascii="Arial" w:eastAsia="MS Mincho" w:hAnsi="Arial" w:cs="Arial"/>
                                <w:color w:val="009193"/>
                                <w:sz w:val="20"/>
                                <w:szCs w:val="21"/>
                                <w:lang w:val="en-US"/>
                              </w:rPr>
                              <w:t xml:space="preserve"> </w:t>
                            </w:r>
                          </w:p>
                          <w:p w14:paraId="64DDE153" w14:textId="3A0F09A3" w:rsidR="00A2796B" w:rsidRPr="006E181E" w:rsidRDefault="00A2796B" w:rsidP="00AD3EE5">
                            <w:pPr>
                              <w:rPr>
                                <w:rFonts w:ascii="Arial" w:eastAsia="MS Mincho" w:hAnsi="Arial" w:cs="Arial"/>
                                <w:i/>
                                <w:sz w:val="20"/>
                                <w:szCs w:val="21"/>
                                <w:lang w:val="en-US"/>
                              </w:rPr>
                            </w:pPr>
                            <w:r w:rsidRPr="006E181E">
                              <w:rPr>
                                <w:rFonts w:ascii="Arial" w:eastAsia="MS Mincho" w:hAnsi="Arial" w:cs="Arial"/>
                                <w:i/>
                                <w:sz w:val="20"/>
                                <w:szCs w:val="21"/>
                                <w:lang w:val="en-US"/>
                              </w:rPr>
                              <w:t xml:space="preserve">(Additional </w:t>
                            </w:r>
                            <w:r w:rsidR="005B2DB2" w:rsidRPr="006E181E">
                              <w:rPr>
                                <w:rFonts w:ascii="Arial" w:eastAsia="MS Mincho" w:hAnsi="Arial" w:cs="Arial"/>
                                <w:i/>
                                <w:sz w:val="20"/>
                                <w:szCs w:val="21"/>
                                <w:lang w:val="en-US"/>
                              </w:rPr>
                              <w:t>examples</w:t>
                            </w:r>
                            <w:r w:rsidRPr="006E181E">
                              <w:rPr>
                                <w:rFonts w:ascii="Arial" w:eastAsia="MS Mincho" w:hAnsi="Arial" w:cs="Arial"/>
                                <w:i/>
                                <w:sz w:val="20"/>
                                <w:szCs w:val="21"/>
                                <w:lang w:val="en-US"/>
                              </w:rPr>
                              <w:t xml:space="preserve"> include:</w:t>
                            </w:r>
                          </w:p>
                          <w:p w14:paraId="2F1A24BD" w14:textId="6DF18A67" w:rsidR="008245B2" w:rsidRPr="006E181E" w:rsidRDefault="008245B2" w:rsidP="00123AED">
                            <w:pPr>
                              <w:pStyle w:val="ListParagraph"/>
                              <w:numPr>
                                <w:ilvl w:val="0"/>
                                <w:numId w:val="1"/>
                              </w:numPr>
                              <w:ind w:left="360" w:hanging="360"/>
                              <w:rPr>
                                <w:rFonts w:ascii="Arial" w:eastAsia="MS Mincho" w:hAnsi="Arial" w:cs="Arial"/>
                                <w:i/>
                                <w:sz w:val="20"/>
                                <w:szCs w:val="21"/>
                                <w:lang w:val="en-US"/>
                              </w:rPr>
                            </w:pPr>
                            <w:r w:rsidRPr="006E181E">
                              <w:rPr>
                                <w:rFonts w:ascii="Arial" w:eastAsia="MS Mincho" w:hAnsi="Arial" w:cs="Arial"/>
                                <w:i/>
                                <w:sz w:val="20"/>
                                <w:szCs w:val="21"/>
                                <w:lang w:val="en-US"/>
                              </w:rPr>
                              <w:t xml:space="preserve">Enhance the sector’s capacity to continuously monitor WASH service delivery  </w:t>
                            </w:r>
                          </w:p>
                          <w:p w14:paraId="19003C9B" w14:textId="58CEC602" w:rsidR="008245B2" w:rsidRPr="006E181E" w:rsidRDefault="00685569" w:rsidP="00123AED">
                            <w:pPr>
                              <w:pStyle w:val="ListParagraph"/>
                              <w:numPr>
                                <w:ilvl w:val="0"/>
                                <w:numId w:val="1"/>
                              </w:numPr>
                              <w:ind w:left="360" w:hanging="360"/>
                              <w:rPr>
                                <w:rFonts w:ascii="Arial" w:eastAsia="MS Mincho" w:hAnsi="Arial" w:cs="Arial"/>
                                <w:i/>
                                <w:sz w:val="20"/>
                                <w:szCs w:val="21"/>
                                <w:lang w:val="en-US"/>
                              </w:rPr>
                            </w:pPr>
                            <w:r w:rsidRPr="006E181E">
                              <w:rPr>
                                <w:rFonts w:ascii="Arial" w:eastAsia="MS Mincho" w:hAnsi="Arial" w:cs="Arial"/>
                                <w:i/>
                                <w:sz w:val="20"/>
                                <w:szCs w:val="21"/>
                                <w:lang w:val="en-US"/>
                              </w:rPr>
                              <w:t>Enhance the sector’s capacity for knowledge management and innovation for development of more cost- effective approaches and service delivery models</w:t>
                            </w:r>
                            <w:r w:rsidR="00A2796B" w:rsidRPr="006E181E">
                              <w:rPr>
                                <w:rFonts w:ascii="Arial" w:eastAsia="MS Mincho" w:hAnsi="Arial" w:cs="Arial"/>
                                <w:i/>
                                <w:iCs/>
                                <w:sz w:val="18"/>
                                <w:szCs w:val="18"/>
                              </w:rPr>
                              <w:t>)</w:t>
                            </w:r>
                          </w:p>
                          <w:p w14:paraId="3921C6E6" w14:textId="77777777" w:rsidR="008B10FA" w:rsidRDefault="008B10FA"/>
                        </w:txbxContent>
                      </wps:txbx>
                      <wps:bodyPr rot="0"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49EA54D4" id="shape1029" o:spid="_x0000_s1029" style="position:absolute;left:0;text-align:left;margin-left:-30.75pt;margin-top:23.05pt;width:557.95pt;height:271.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OI6wEAAPADAAAOAAAAZHJzL2Uyb0RvYy54bWysU8FuGyEQvVfqPyDu9a4dO7FXXkdVI1eV&#10;ojZSmg/ALOtFBYYO2Lvu13fAjuM2VQ9VOSCGmXnMvDcsbwdr2F5h0OBqPh6VnCknodFuW/Onr+t3&#10;c85CFK4RBpyq+UEFfrt6+2bZ+0pNoAPTKGQE4kLV+5p3MfqqKILslBVhBF45craAVkQycVs0KHpC&#10;t6aYlOV10QM2HkGqEOj27ujkq4zftkrGL20bVGSm5lRbzDvmfZP2YrUU1RaF77Q8lSH+oQortKNH&#10;z1B3Igq2Q/0KymqJEKCNIwm2gLbVUuUeqJtx+Vs3j53wKvdC5AR/pin8P1j5ef+ATDekXTlZcOaE&#10;JZVCejhfED+9DxWFPfoHTB0Gfw/yWyBH8YsnGeEUM7RoUyz1x4ZM9uFMthoik3R5U85ni+sZZ5J8&#10;V9PpvJxlOQpRPad7DPGjAsvSoeZIamaSxf4+xFSAqJ5DcmVgdLPWxmQDt5sPBtlekPLrvJLYlBIu&#10;w4z7e2aZ158yrY40uUbbms8vgxJiZuZIRqIlDpshc3yVgNLNBpoD8Y5wHEj6QHToAH9w1tMwkgLf&#10;dwIVZ+aTI7UX4+k0TW82prObCRl46dlceoSTBFXzI1kO3u8itDoT9vL2qUgaq0zK6Qukub20c9TL&#10;R139BAAA//8DAFBLAwQUAAYACAAAACEAXOisyuMAAAALAQAADwAAAGRycy9kb3ducmV2LnhtbEyP&#10;y07DMBBF90j8gzVIbKrWCSRpCXEqhIQqIVWUPvZuPCRR43GInQd/j7uC5ege3XsmW0+6YQN2tjYk&#10;IFwEwJAKo2oqBRwPb/MVMOskKdkYQgE/aGGd395kMlVmpE8c9q5kvoRsKgVUzrUp57aoUEu7MC2S&#10;z75Mp6XzZ1dy1cnRl+uGPwRBwrWsyS9UssXXCovLvtcCZsfNoV9edptt9/14ev9ox3iY7YS4v5te&#10;noE5nNwfDFd9rw65dzqbnpRljYB5EsYeFRAlIbArEMRRBOwsIF49hcDzjP//If8FAAD//wMAUEsB&#10;Ai0AFAAGAAgAAAAhALaDOJL+AAAA4QEAABMAAAAAAAAAAAAAAAAAAAAAAFtDb250ZW50X1R5cGVz&#10;XS54bWxQSwECLQAUAAYACAAAACEAOP0h/9YAAACUAQAACwAAAAAAAAAAAAAAAAAvAQAAX3JlbHMv&#10;LnJlbHNQSwECLQAUAAYACAAAACEAgQzjiOsBAADwAwAADgAAAAAAAAAAAAAAAAAuAgAAZHJzL2Uy&#10;b0RvYy54bWxQSwECLQAUAAYACAAAACEAXOisyuMAAAALAQAADwAAAAAAAAAAAAAAAABFBAAAZHJz&#10;L2Rvd25yZXYueG1sUEsFBgAAAAAEAAQA8wAAAFUFAAAAAA==&#10;">
                <v:path arrowok="t"/>
                <v:textbox>
                  <w:txbxContent>
                    <w:p w14:paraId="3019DC31" w14:textId="4F6032B6" w:rsidR="008B10FA" w:rsidRPr="00AD3EE5" w:rsidRDefault="00634216" w:rsidP="00AD3EE5">
                      <w:pPr>
                        <w:keepNext/>
                        <w:keepLines/>
                        <w:tabs>
                          <w:tab w:val="left" w:pos="540"/>
                        </w:tabs>
                        <w:outlineLvl w:val="0"/>
                        <w:rPr>
                          <w:rFonts w:ascii="Arial" w:eastAsia="MS Gothic" w:hAnsi="Arial" w:cs="Arial"/>
                          <w:b/>
                          <w:bCs/>
                          <w:color w:val="003036"/>
                          <w:szCs w:val="20"/>
                          <w:lang w:val="en-US"/>
                        </w:rPr>
                      </w:pPr>
                      <w:r w:rsidRPr="00AD3EE5">
                        <w:rPr>
                          <w:rFonts w:ascii="Arial" w:eastAsia="MS Gothic" w:hAnsi="Arial" w:cs="Arial"/>
                          <w:b/>
                          <w:bCs/>
                          <w:color w:val="003036"/>
                          <w:szCs w:val="20"/>
                          <w:lang w:val="en-US"/>
                        </w:rPr>
                        <w:t>Summary</w:t>
                      </w:r>
                      <w:r w:rsidR="001D5C89" w:rsidRPr="00AD3EE5">
                        <w:rPr>
                          <w:rFonts w:ascii="Arial" w:eastAsia="MS Gothic" w:hAnsi="Arial" w:cs="Arial"/>
                          <w:b/>
                          <w:bCs/>
                          <w:color w:val="003036"/>
                          <w:szCs w:val="20"/>
                          <w:lang w:val="en-US"/>
                        </w:rPr>
                        <w:t xml:space="preserve"> </w:t>
                      </w:r>
                      <w:r w:rsidR="004A6940" w:rsidRPr="00AD3EE5">
                        <w:rPr>
                          <w:rFonts w:ascii="Arial" w:eastAsia="MS Gothic" w:hAnsi="Arial" w:cs="Arial"/>
                          <w:b/>
                          <w:bCs/>
                          <w:color w:val="003036"/>
                          <w:szCs w:val="20"/>
                          <w:lang w:val="en-US"/>
                        </w:rPr>
                        <w:t xml:space="preserve">  </w:t>
                      </w:r>
                    </w:p>
                    <w:p w14:paraId="0AD4DC95" w14:textId="77777777" w:rsidR="00B86962" w:rsidRDefault="00B86962">
                      <w:pPr>
                        <w:rPr>
                          <w:rFonts w:ascii="Arial" w:eastAsia="MS Mincho" w:hAnsi="Arial" w:cs="Arial"/>
                          <w:color w:val="009193"/>
                          <w:sz w:val="20"/>
                          <w:szCs w:val="21"/>
                          <w:lang w:val="en-US"/>
                        </w:rPr>
                      </w:pPr>
                    </w:p>
                    <w:p w14:paraId="6B211911" w14:textId="00E92248" w:rsidR="008B10FA" w:rsidRPr="00AD3EE5" w:rsidRDefault="00634216">
                      <w:pPr>
                        <w:rPr>
                          <w:rFonts w:ascii="Arial" w:eastAsia="MS Mincho" w:hAnsi="Arial" w:cs="Arial"/>
                          <w:color w:val="009193"/>
                          <w:sz w:val="20"/>
                          <w:szCs w:val="21"/>
                          <w:lang w:val="en-US"/>
                        </w:rPr>
                      </w:pPr>
                      <w:r w:rsidRPr="00AD3EE5">
                        <w:rPr>
                          <w:rFonts w:ascii="Arial" w:eastAsia="MS Mincho" w:hAnsi="Arial" w:cs="Arial"/>
                          <w:color w:val="009193"/>
                          <w:sz w:val="20"/>
                          <w:szCs w:val="21"/>
                          <w:lang w:val="en-US"/>
                        </w:rPr>
                        <w:t>&lt;Country&gt; has a vision of achieving X% coverage of [safe] [basic] water supply by [year] and X% access to [safe] [basic] sanitation services by [year]. To achieve these targets, &lt;country&gt; will require $ X billion dollars annually, with significantly higher investments in the [short] [medium] term. Currently, the financing gap is estimated as $X billion. The ambition is highest for rural sanitation where coverage t</w:t>
                      </w:r>
                      <w:r w:rsidR="00123AED" w:rsidRPr="00AD3EE5">
                        <w:rPr>
                          <w:rFonts w:ascii="Arial" w:eastAsia="MS Mincho" w:hAnsi="Arial" w:cs="Arial"/>
                          <w:color w:val="009193"/>
                          <w:sz w:val="20"/>
                          <w:szCs w:val="21"/>
                          <w:lang w:val="en-US"/>
                        </w:rPr>
                        <w:t>o basic level services are at X</w:t>
                      </w:r>
                      <w:r w:rsidRPr="00AD3EE5">
                        <w:rPr>
                          <w:rFonts w:ascii="Arial" w:eastAsia="MS Mincho" w:hAnsi="Arial" w:cs="Arial"/>
                          <w:color w:val="009193"/>
                          <w:sz w:val="20"/>
                          <w:szCs w:val="21"/>
                          <w:lang w:val="en-US"/>
                        </w:rPr>
                        <w:t xml:space="preserve">% and will require significant household participation to eliminate open defecation and progress to universal basic sanitation services. </w:t>
                      </w:r>
                      <w:r w:rsidR="00123AED" w:rsidRPr="00AD3EE5">
                        <w:rPr>
                          <w:rFonts w:ascii="Arial" w:eastAsia="MS Mincho" w:hAnsi="Arial" w:cs="Arial"/>
                          <w:color w:val="009193"/>
                          <w:sz w:val="20"/>
                          <w:szCs w:val="21"/>
                          <w:lang w:val="en-US"/>
                        </w:rPr>
                        <w:t>In addition, access to water and sanitation services is significantly lower in poorer communities and among vulnerable groups.</w:t>
                      </w:r>
                    </w:p>
                    <w:p w14:paraId="6FCB9623" w14:textId="77777777" w:rsidR="008B10FA" w:rsidRPr="00AD3EE5" w:rsidRDefault="008B10FA">
                      <w:pPr>
                        <w:rPr>
                          <w:rFonts w:ascii="Arial" w:eastAsia="MS Mincho" w:hAnsi="Arial" w:cs="Arial"/>
                          <w:color w:val="009193"/>
                          <w:sz w:val="20"/>
                          <w:szCs w:val="21"/>
                          <w:lang w:val="en-US"/>
                        </w:rPr>
                      </w:pPr>
                    </w:p>
                    <w:p w14:paraId="704BAB62" w14:textId="372F3A98" w:rsidR="008B10FA" w:rsidRPr="00AD3EE5" w:rsidRDefault="00A2796B">
                      <w:pPr>
                        <w:rPr>
                          <w:rFonts w:ascii="Arial" w:eastAsia="MS Mincho" w:hAnsi="Arial" w:cs="Arial"/>
                          <w:color w:val="009193"/>
                          <w:sz w:val="20"/>
                          <w:szCs w:val="21"/>
                          <w:lang w:val="en-US"/>
                        </w:rPr>
                      </w:pPr>
                      <w:r w:rsidRPr="00AD3EE5">
                        <w:rPr>
                          <w:rFonts w:ascii="Arial" w:eastAsia="MS Mincho" w:hAnsi="Arial" w:cs="Arial"/>
                          <w:color w:val="009193"/>
                          <w:sz w:val="20"/>
                          <w:szCs w:val="21"/>
                          <w:lang w:val="en-US"/>
                        </w:rPr>
                        <w:t>Five m</w:t>
                      </w:r>
                      <w:r w:rsidR="00634216" w:rsidRPr="00AD3EE5">
                        <w:rPr>
                          <w:rFonts w:ascii="Arial" w:eastAsia="MS Mincho" w:hAnsi="Arial" w:cs="Arial"/>
                          <w:color w:val="009193"/>
                          <w:sz w:val="20"/>
                          <w:szCs w:val="21"/>
                          <w:lang w:val="en-US"/>
                        </w:rPr>
                        <w:t>ajor actions to ensure an aggressive approach to progress include</w:t>
                      </w:r>
                      <w:r w:rsidRPr="00AD3EE5">
                        <w:rPr>
                          <w:rFonts w:ascii="Arial" w:eastAsia="MS Mincho" w:hAnsi="Arial" w:cs="Arial"/>
                          <w:color w:val="009193"/>
                          <w:sz w:val="20"/>
                          <w:szCs w:val="21"/>
                          <w:lang w:val="en-US"/>
                        </w:rPr>
                        <w:t xml:space="preserve"> </w:t>
                      </w:r>
                      <w:r w:rsidRPr="006E181E">
                        <w:rPr>
                          <w:rFonts w:ascii="Arial" w:eastAsia="MS Mincho" w:hAnsi="Arial" w:cs="Arial"/>
                          <w:i/>
                          <w:sz w:val="20"/>
                          <w:szCs w:val="21"/>
                          <w:lang w:val="en-US"/>
                        </w:rPr>
                        <w:t>(indicative)</w:t>
                      </w:r>
                      <w:r w:rsidR="00634216" w:rsidRPr="00AD3EE5">
                        <w:rPr>
                          <w:rFonts w:ascii="Arial" w:eastAsia="MS Mincho" w:hAnsi="Arial" w:cs="Arial"/>
                          <w:color w:val="009193"/>
                          <w:sz w:val="20"/>
                          <w:szCs w:val="21"/>
                          <w:lang w:val="en-US"/>
                        </w:rPr>
                        <w:t>:</w:t>
                      </w:r>
                    </w:p>
                    <w:p w14:paraId="21FAB362" w14:textId="29E7BB74" w:rsidR="008B10FA" w:rsidRPr="00AD3EE5" w:rsidRDefault="00634216" w:rsidP="00AD3EE5">
                      <w:pPr>
                        <w:pStyle w:val="ListParagraph"/>
                        <w:numPr>
                          <w:ilvl w:val="0"/>
                          <w:numId w:val="10"/>
                        </w:numPr>
                        <w:ind w:left="360" w:hanging="360"/>
                        <w:rPr>
                          <w:rFonts w:ascii="Arial" w:eastAsia="MS Mincho" w:hAnsi="Arial" w:cs="Arial"/>
                          <w:color w:val="009193"/>
                          <w:sz w:val="20"/>
                          <w:szCs w:val="21"/>
                          <w:lang w:val="en-US"/>
                        </w:rPr>
                      </w:pPr>
                      <w:r w:rsidRPr="00AD3EE5">
                        <w:rPr>
                          <w:rFonts w:ascii="Arial" w:eastAsia="MS Mincho" w:hAnsi="Arial" w:cs="Arial"/>
                          <w:color w:val="009193"/>
                          <w:sz w:val="20"/>
                          <w:szCs w:val="21"/>
                          <w:lang w:val="en-US"/>
                        </w:rPr>
                        <w:t xml:space="preserve">Channel adequate public and private resources to urban sanitation, rural water and sanitation and hygiene </w:t>
                      </w:r>
                    </w:p>
                    <w:p w14:paraId="29C075EB" w14:textId="77777777" w:rsidR="008B10FA" w:rsidRPr="00AD3EE5" w:rsidRDefault="00634216" w:rsidP="00AD3EE5">
                      <w:pPr>
                        <w:pStyle w:val="ListParagraph"/>
                        <w:numPr>
                          <w:ilvl w:val="0"/>
                          <w:numId w:val="10"/>
                        </w:numPr>
                        <w:ind w:left="360" w:hanging="360"/>
                        <w:rPr>
                          <w:rFonts w:ascii="Arial" w:eastAsia="MS Mincho" w:hAnsi="Arial" w:cs="Arial"/>
                          <w:color w:val="009193"/>
                          <w:sz w:val="20"/>
                          <w:szCs w:val="21"/>
                          <w:lang w:val="en-US"/>
                        </w:rPr>
                      </w:pPr>
                      <w:r w:rsidRPr="00AD3EE5">
                        <w:rPr>
                          <w:rFonts w:ascii="Arial" w:eastAsia="MS Mincho" w:hAnsi="Arial" w:cs="Arial"/>
                          <w:color w:val="009193"/>
                          <w:sz w:val="20"/>
                          <w:szCs w:val="21"/>
                          <w:lang w:val="en-US"/>
                        </w:rPr>
                        <w:t>Scale-up strategies to eliminate open defecation in rural areas and improve access to basic sanitation levels</w:t>
                      </w:r>
                    </w:p>
                    <w:p w14:paraId="57787E81" w14:textId="77777777" w:rsidR="00123AED" w:rsidRPr="00AD3EE5" w:rsidRDefault="00123AED" w:rsidP="00AD3EE5">
                      <w:pPr>
                        <w:pStyle w:val="ListParagraph"/>
                        <w:numPr>
                          <w:ilvl w:val="0"/>
                          <w:numId w:val="10"/>
                        </w:numPr>
                        <w:ind w:left="360" w:hanging="360"/>
                        <w:rPr>
                          <w:rFonts w:ascii="Arial" w:eastAsia="MS Mincho" w:hAnsi="Arial" w:cs="Arial"/>
                          <w:color w:val="009193"/>
                          <w:sz w:val="20"/>
                          <w:szCs w:val="21"/>
                          <w:lang w:val="en-US"/>
                        </w:rPr>
                      </w:pPr>
                      <w:r w:rsidRPr="00AD3EE5">
                        <w:rPr>
                          <w:rFonts w:ascii="Arial" w:eastAsia="MS Mincho" w:hAnsi="Arial" w:cs="Arial"/>
                          <w:color w:val="009193"/>
                          <w:sz w:val="20"/>
                          <w:szCs w:val="21"/>
                          <w:lang w:val="en-US"/>
                        </w:rPr>
                        <w:t xml:space="preserve">Identify and better target resources to improve coverage for vulnerable groups </w:t>
                      </w:r>
                    </w:p>
                    <w:p w14:paraId="4499F54D" w14:textId="77777777" w:rsidR="008B10FA" w:rsidRPr="00AD3EE5" w:rsidRDefault="00634216" w:rsidP="00AD3EE5">
                      <w:pPr>
                        <w:pStyle w:val="ListParagraph"/>
                        <w:numPr>
                          <w:ilvl w:val="0"/>
                          <w:numId w:val="10"/>
                        </w:numPr>
                        <w:ind w:left="360" w:hanging="360"/>
                        <w:rPr>
                          <w:rFonts w:ascii="Arial" w:eastAsia="MS Mincho" w:hAnsi="Arial" w:cs="Arial"/>
                          <w:color w:val="009193"/>
                          <w:sz w:val="20"/>
                          <w:szCs w:val="21"/>
                          <w:lang w:val="en-US"/>
                        </w:rPr>
                      </w:pPr>
                      <w:r w:rsidRPr="00AD3EE5">
                        <w:rPr>
                          <w:rFonts w:ascii="Arial" w:eastAsia="MS Mincho" w:hAnsi="Arial" w:cs="Arial"/>
                          <w:color w:val="009193"/>
                          <w:sz w:val="20"/>
                          <w:szCs w:val="21"/>
                          <w:lang w:val="en-US"/>
                        </w:rPr>
                        <w:t>Increase regulatory oversight in urban water supply and improve quality in order to achieve the new standards for safely managed services and enable utilities to be attractive for additional financing</w:t>
                      </w:r>
                    </w:p>
                    <w:p w14:paraId="61646E07" w14:textId="77777777" w:rsidR="008B10FA" w:rsidRPr="00AD3EE5" w:rsidRDefault="00634216" w:rsidP="00AD3EE5">
                      <w:pPr>
                        <w:pStyle w:val="ListParagraph"/>
                        <w:numPr>
                          <w:ilvl w:val="0"/>
                          <w:numId w:val="10"/>
                        </w:numPr>
                        <w:ind w:left="360" w:hanging="360"/>
                        <w:rPr>
                          <w:rFonts w:ascii="Arial" w:eastAsia="MS Mincho" w:hAnsi="Arial" w:cs="Arial"/>
                          <w:color w:val="009193"/>
                          <w:sz w:val="20"/>
                          <w:szCs w:val="21"/>
                          <w:lang w:val="en-US"/>
                        </w:rPr>
                      </w:pPr>
                      <w:r w:rsidRPr="00AD3EE5">
                        <w:rPr>
                          <w:rFonts w:ascii="Arial" w:eastAsia="MS Mincho" w:hAnsi="Arial" w:cs="Arial"/>
                          <w:color w:val="009193"/>
                          <w:sz w:val="20"/>
                          <w:szCs w:val="21"/>
                          <w:lang w:val="en-US"/>
                        </w:rPr>
                        <w:t>Improve revenue collection and ring-fence financing for operating and maintenance costs</w:t>
                      </w:r>
                      <w:r w:rsidR="008245B2" w:rsidRPr="00AD3EE5">
                        <w:rPr>
                          <w:rFonts w:ascii="Arial" w:eastAsia="MS Mincho" w:hAnsi="Arial" w:cs="Arial"/>
                          <w:color w:val="009193"/>
                          <w:sz w:val="20"/>
                          <w:szCs w:val="21"/>
                          <w:lang w:val="en-US"/>
                        </w:rPr>
                        <w:t xml:space="preserve"> </w:t>
                      </w:r>
                    </w:p>
                    <w:p w14:paraId="64DDE153" w14:textId="3A0F09A3" w:rsidR="00A2796B" w:rsidRPr="006E181E" w:rsidRDefault="00A2796B" w:rsidP="00AD3EE5">
                      <w:pPr>
                        <w:rPr>
                          <w:rFonts w:ascii="Arial" w:eastAsia="MS Mincho" w:hAnsi="Arial" w:cs="Arial"/>
                          <w:i/>
                          <w:sz w:val="20"/>
                          <w:szCs w:val="21"/>
                          <w:lang w:val="en-US"/>
                        </w:rPr>
                      </w:pPr>
                      <w:r w:rsidRPr="006E181E">
                        <w:rPr>
                          <w:rFonts w:ascii="Arial" w:eastAsia="MS Mincho" w:hAnsi="Arial" w:cs="Arial"/>
                          <w:i/>
                          <w:sz w:val="20"/>
                          <w:szCs w:val="21"/>
                          <w:lang w:val="en-US"/>
                        </w:rPr>
                        <w:t xml:space="preserve">(Additional </w:t>
                      </w:r>
                      <w:r w:rsidR="005B2DB2" w:rsidRPr="006E181E">
                        <w:rPr>
                          <w:rFonts w:ascii="Arial" w:eastAsia="MS Mincho" w:hAnsi="Arial" w:cs="Arial"/>
                          <w:i/>
                          <w:sz w:val="20"/>
                          <w:szCs w:val="21"/>
                          <w:lang w:val="en-US"/>
                        </w:rPr>
                        <w:t>examples</w:t>
                      </w:r>
                      <w:r w:rsidRPr="006E181E">
                        <w:rPr>
                          <w:rFonts w:ascii="Arial" w:eastAsia="MS Mincho" w:hAnsi="Arial" w:cs="Arial"/>
                          <w:i/>
                          <w:sz w:val="20"/>
                          <w:szCs w:val="21"/>
                          <w:lang w:val="en-US"/>
                        </w:rPr>
                        <w:t xml:space="preserve"> include:</w:t>
                      </w:r>
                    </w:p>
                    <w:p w14:paraId="2F1A24BD" w14:textId="6DF18A67" w:rsidR="008245B2" w:rsidRPr="006E181E" w:rsidRDefault="008245B2" w:rsidP="00123AED">
                      <w:pPr>
                        <w:pStyle w:val="ListParagraph"/>
                        <w:numPr>
                          <w:ilvl w:val="0"/>
                          <w:numId w:val="1"/>
                        </w:numPr>
                        <w:ind w:left="360" w:hanging="360"/>
                        <w:rPr>
                          <w:rFonts w:ascii="Arial" w:eastAsia="MS Mincho" w:hAnsi="Arial" w:cs="Arial"/>
                          <w:i/>
                          <w:sz w:val="20"/>
                          <w:szCs w:val="21"/>
                          <w:lang w:val="en-US"/>
                        </w:rPr>
                      </w:pPr>
                      <w:r w:rsidRPr="006E181E">
                        <w:rPr>
                          <w:rFonts w:ascii="Arial" w:eastAsia="MS Mincho" w:hAnsi="Arial" w:cs="Arial"/>
                          <w:i/>
                          <w:sz w:val="20"/>
                          <w:szCs w:val="21"/>
                          <w:lang w:val="en-US"/>
                        </w:rPr>
                        <w:t xml:space="preserve">Enhance the sector’s capacity to continuously monitor WASH service delivery  </w:t>
                      </w:r>
                    </w:p>
                    <w:p w14:paraId="19003C9B" w14:textId="58CEC602" w:rsidR="008245B2" w:rsidRPr="006E181E" w:rsidRDefault="00685569" w:rsidP="00123AED">
                      <w:pPr>
                        <w:pStyle w:val="ListParagraph"/>
                        <w:numPr>
                          <w:ilvl w:val="0"/>
                          <w:numId w:val="1"/>
                        </w:numPr>
                        <w:ind w:left="360" w:hanging="360"/>
                        <w:rPr>
                          <w:rFonts w:ascii="Arial" w:eastAsia="MS Mincho" w:hAnsi="Arial" w:cs="Arial"/>
                          <w:i/>
                          <w:sz w:val="20"/>
                          <w:szCs w:val="21"/>
                          <w:lang w:val="en-US"/>
                        </w:rPr>
                      </w:pPr>
                      <w:r w:rsidRPr="006E181E">
                        <w:rPr>
                          <w:rFonts w:ascii="Arial" w:eastAsia="MS Mincho" w:hAnsi="Arial" w:cs="Arial"/>
                          <w:i/>
                          <w:sz w:val="20"/>
                          <w:szCs w:val="21"/>
                          <w:lang w:val="en-US"/>
                        </w:rPr>
                        <w:t>Enhance the sector’s capacity for knowledge management and innovation for development of more cost- effective approaches and service delivery models</w:t>
                      </w:r>
                      <w:r w:rsidR="00A2796B" w:rsidRPr="006E181E">
                        <w:rPr>
                          <w:rFonts w:ascii="Arial" w:eastAsia="MS Mincho" w:hAnsi="Arial" w:cs="Arial"/>
                          <w:i/>
                          <w:iCs/>
                          <w:sz w:val="18"/>
                          <w:szCs w:val="18"/>
                        </w:rPr>
                        <w:t>)</w:t>
                      </w:r>
                    </w:p>
                    <w:p w14:paraId="3921C6E6" w14:textId="77777777" w:rsidR="008B10FA" w:rsidRDefault="008B10FA"/>
                  </w:txbxContent>
                </v:textbox>
                <w10:wrap type="square"/>
              </v:rect>
            </w:pict>
          </mc:Fallback>
        </mc:AlternateContent>
      </w:r>
      <w:r w:rsidR="00634216">
        <w:rPr>
          <w:rFonts w:ascii="Arial" w:eastAsia="MS Mincho" w:hAnsi="Arial" w:cs="Arial"/>
          <w:color w:val="009193"/>
          <w:sz w:val="32"/>
          <w:lang w:val="en-US"/>
        </w:rPr>
        <w:t xml:space="preserve">&lt;Country Name&gt; </w:t>
      </w:r>
      <w:r w:rsidR="00634216" w:rsidRPr="00B86962">
        <w:rPr>
          <w:rFonts w:ascii="Arial" w:eastAsia="MS Gothic" w:hAnsi="Arial" w:cs="Arial"/>
          <w:b/>
          <w:bCs/>
          <w:color w:val="003036"/>
          <w:sz w:val="32"/>
          <w:szCs w:val="20"/>
          <w:lang w:val="en-US"/>
        </w:rPr>
        <w:t>Overview: Water, sanitation and hygiene</w:t>
      </w:r>
    </w:p>
    <w:p w14:paraId="2E94BA2A" w14:textId="4A8A111B" w:rsidR="008B10FA" w:rsidRDefault="00B86962">
      <w:pPr>
        <w:keepNext/>
        <w:keepLines/>
        <w:tabs>
          <w:tab w:val="left" w:pos="540"/>
        </w:tabs>
        <w:spacing w:before="240" w:after="120" w:line="300" w:lineRule="exact"/>
        <w:outlineLvl w:val="0"/>
        <w:rPr>
          <w:rFonts w:ascii="Arial" w:eastAsia="MS Mincho" w:hAnsi="Arial" w:cs="Arial"/>
          <w:i/>
          <w:color w:val="00B0F0"/>
          <w:sz w:val="22"/>
          <w:lang w:val="en-US"/>
        </w:rPr>
      </w:pPr>
      <w:r>
        <w:rPr>
          <w:rFonts w:ascii="Arial" w:eastAsia="MS Mincho" w:hAnsi="Arial" w:cs="Times New Roman"/>
          <w:noProof/>
          <w:sz w:val="21"/>
          <w:lang w:val="en-US"/>
        </w:rPr>
        <w:lastRenderedPageBreak/>
        <mc:AlternateContent>
          <mc:Choice Requires="wps">
            <w:drawing>
              <wp:anchor distT="45720" distB="45720" distL="114300" distR="114300" simplePos="0" relativeHeight="251673600" behindDoc="0" locked="0" layoutInCell="1" hidden="0" allowOverlap="1" wp14:anchorId="51831E73" wp14:editId="414258ED">
                <wp:simplePos x="0" y="0"/>
                <wp:positionH relativeFrom="column">
                  <wp:posOffset>-409575</wp:posOffset>
                </wp:positionH>
                <wp:positionV relativeFrom="paragraph">
                  <wp:posOffset>6985</wp:posOffset>
                </wp:positionV>
                <wp:extent cx="7226300" cy="6686550"/>
                <wp:effectExtent l="0" t="0" r="12700" b="19050"/>
                <wp:wrapSquare wrapText="bothSides"/>
                <wp:docPr id="1032" name="shape10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6300" cy="6686550"/>
                        </a:xfrm>
                        <a:prstGeom prst="rect">
                          <a:avLst/>
                        </a:prstGeom>
                        <a:solidFill>
                          <a:srgbClr val="FFFFFF"/>
                        </a:solidFill>
                        <a:ln>
                          <a:solidFill>
                            <a:srgbClr val="000000"/>
                          </a:solidFill>
                          <a:miter lim="800000"/>
                        </a:ln>
                      </wps:spPr>
                      <wps:txbx>
                        <w:txbxContent>
                          <w:p w14:paraId="0392338F" w14:textId="77777777" w:rsidR="008B10FA" w:rsidRDefault="00634216">
                            <w:pPr>
                              <w:rPr>
                                <w:rFonts w:ascii="Arial" w:eastAsia="MS Gothic" w:hAnsi="Arial" w:cs="Arial"/>
                                <w:b/>
                                <w:bCs/>
                                <w:color w:val="003036"/>
                                <w:szCs w:val="32"/>
                                <w:lang w:val="en-US"/>
                              </w:rPr>
                            </w:pPr>
                            <w:r>
                              <w:rPr>
                                <w:rFonts w:ascii="Arial" w:eastAsia="MS Gothic" w:hAnsi="Arial" w:cs="Arial"/>
                                <w:b/>
                                <w:bCs/>
                                <w:color w:val="003036"/>
                                <w:szCs w:val="32"/>
                                <w:lang w:val="en-US"/>
                              </w:rPr>
                              <w:t>2. Review of the sector – State of the Sector Building Blocks and Collaborative Behaviours</w:t>
                            </w:r>
                          </w:p>
                          <w:p w14:paraId="1AD0B803" w14:textId="77777777" w:rsidR="008B10FA" w:rsidRDefault="008B10FA">
                            <w:pPr>
                              <w:tabs>
                                <w:tab w:val="left" w:pos="540"/>
                              </w:tabs>
                              <w:rPr>
                                <w:rFonts w:ascii="Arial" w:eastAsia="MS Mincho" w:hAnsi="Arial" w:cs="Arial"/>
                                <w:i/>
                                <w:color w:val="009193"/>
                                <w:sz w:val="20"/>
                                <w:szCs w:val="20"/>
                                <w:lang w:val="en-US"/>
                              </w:rPr>
                            </w:pPr>
                          </w:p>
                          <w:p w14:paraId="5430145E" w14:textId="77777777" w:rsidR="008B10FA" w:rsidRPr="00AD3EE5" w:rsidRDefault="00634216">
                            <w:pPr>
                              <w:keepNext/>
                              <w:keepLines/>
                              <w:tabs>
                                <w:tab w:val="left" w:pos="540"/>
                              </w:tabs>
                              <w:outlineLvl w:val="0"/>
                              <w:rPr>
                                <w:rFonts w:ascii="Arial" w:eastAsia="MS Mincho" w:hAnsi="Arial" w:cs="Arial"/>
                                <w:color w:val="009193"/>
                                <w:sz w:val="20"/>
                                <w:szCs w:val="20"/>
                                <w:lang w:val="en-US"/>
                              </w:rPr>
                            </w:pPr>
                            <w:r w:rsidRPr="00AD3EE5">
                              <w:rPr>
                                <w:rFonts w:ascii="Arial" w:eastAsia="MS Mincho" w:hAnsi="Arial" w:cs="Arial"/>
                                <w:color w:val="009193"/>
                                <w:sz w:val="20"/>
                                <w:szCs w:val="20"/>
                                <w:lang w:val="en-US"/>
                              </w:rPr>
                              <w:t>&lt;Country&gt; is improving the foundations of a well-functioning sector. A national plan and sector strategy have helped to clarify the vision for the SDGs. There are some gaps which need to be addressed in a number of building blocks.</w:t>
                            </w:r>
                          </w:p>
                          <w:p w14:paraId="538A4CB7" w14:textId="77777777" w:rsidR="008B10FA" w:rsidRPr="00AD3EE5" w:rsidRDefault="008B10FA">
                            <w:pPr>
                              <w:keepNext/>
                              <w:keepLines/>
                              <w:tabs>
                                <w:tab w:val="left" w:pos="540"/>
                              </w:tabs>
                              <w:outlineLvl w:val="0"/>
                              <w:rPr>
                                <w:rFonts w:ascii="Arial" w:eastAsia="MS Mincho" w:hAnsi="Arial" w:cs="Arial"/>
                                <w:color w:val="009193"/>
                                <w:sz w:val="20"/>
                                <w:szCs w:val="20"/>
                                <w:lang w:val="en-US"/>
                              </w:rPr>
                            </w:pPr>
                          </w:p>
                          <w:p w14:paraId="7BADD7E7" w14:textId="77777777" w:rsidR="008B10FA" w:rsidRPr="00AD3EE5" w:rsidRDefault="00634216" w:rsidP="00B86962">
                            <w:pPr>
                              <w:keepNext/>
                              <w:keepLines/>
                              <w:tabs>
                                <w:tab w:val="left" w:pos="540"/>
                              </w:tabs>
                              <w:spacing w:after="120"/>
                              <w:outlineLvl w:val="0"/>
                              <w:rPr>
                                <w:rFonts w:ascii="Arial" w:eastAsia="MS Mincho" w:hAnsi="Arial" w:cs="Arial"/>
                                <w:color w:val="009193"/>
                                <w:sz w:val="20"/>
                                <w:szCs w:val="20"/>
                                <w:lang w:val="en-US"/>
                              </w:rPr>
                            </w:pPr>
                            <w:r w:rsidRPr="00AD3EE5">
                              <w:rPr>
                                <w:rFonts w:ascii="Arial" w:eastAsia="MS Mincho" w:hAnsi="Arial" w:cs="Arial"/>
                                <w:b/>
                                <w:color w:val="009193"/>
                                <w:sz w:val="20"/>
                                <w:szCs w:val="20"/>
                                <w:lang w:val="en-US"/>
                              </w:rPr>
                              <w:t>[Policy and strategy]:</w:t>
                            </w:r>
                            <w:r w:rsidRPr="00AD3EE5">
                              <w:rPr>
                                <w:rFonts w:ascii="Arial" w:eastAsia="MS Mincho" w:hAnsi="Arial" w:cs="Arial"/>
                                <w:color w:val="009193"/>
                                <w:sz w:val="20"/>
                                <w:szCs w:val="20"/>
                                <w:lang w:val="en-US"/>
                              </w:rPr>
                              <w:t xml:space="preserve"> The strategy addresses the four sub-sectors and could be bolstered by decentralized plans to scale-up the reduction of open defecation in rural districts. Among policy issues, public support for sanitation hardware versus software must be clarified. The equity of resource allocat</w:t>
                            </w:r>
                            <w:r w:rsidR="0038119A" w:rsidRPr="00AD3EE5">
                              <w:rPr>
                                <w:rFonts w:ascii="Arial" w:eastAsia="MS Mincho" w:hAnsi="Arial" w:cs="Arial"/>
                                <w:color w:val="009193"/>
                                <w:sz w:val="20"/>
                                <w:szCs w:val="20"/>
                                <w:lang w:val="en-US"/>
                              </w:rPr>
                              <w:t xml:space="preserve">ion, particularly for targeting vulnerable groups, </w:t>
                            </w:r>
                            <w:r w:rsidRPr="00AD3EE5">
                              <w:rPr>
                                <w:rFonts w:ascii="Arial" w:eastAsia="MS Mincho" w:hAnsi="Arial" w:cs="Arial"/>
                                <w:color w:val="009193"/>
                                <w:sz w:val="20"/>
                                <w:szCs w:val="20"/>
                                <w:lang w:val="en-US"/>
                              </w:rPr>
                              <w:t>can be improved.</w:t>
                            </w:r>
                          </w:p>
                          <w:p w14:paraId="5740A770" w14:textId="2929E520" w:rsidR="008B10FA" w:rsidRPr="00AD3EE5" w:rsidRDefault="00634216" w:rsidP="00B86962">
                            <w:pPr>
                              <w:keepNext/>
                              <w:keepLines/>
                              <w:tabs>
                                <w:tab w:val="left" w:pos="540"/>
                              </w:tabs>
                              <w:spacing w:after="120"/>
                              <w:outlineLvl w:val="0"/>
                              <w:rPr>
                                <w:rFonts w:ascii="Arial" w:eastAsia="MS Mincho" w:hAnsi="Arial" w:cs="Arial"/>
                                <w:color w:val="009193"/>
                                <w:sz w:val="20"/>
                                <w:szCs w:val="20"/>
                                <w:lang w:val="en-US"/>
                              </w:rPr>
                            </w:pPr>
                            <w:r w:rsidRPr="00AD3EE5">
                              <w:rPr>
                                <w:rFonts w:ascii="Arial" w:eastAsia="MS Mincho" w:hAnsi="Arial" w:cs="Arial"/>
                                <w:b/>
                                <w:color w:val="009193"/>
                                <w:sz w:val="20"/>
                                <w:szCs w:val="20"/>
                                <w:lang w:val="en-US"/>
                              </w:rPr>
                              <w:t>[Institutional arrangements]:</w:t>
                            </w:r>
                            <w:r w:rsidRPr="00AD3EE5">
                              <w:rPr>
                                <w:rFonts w:ascii="Arial" w:eastAsia="MS Mincho" w:hAnsi="Arial" w:cs="Arial"/>
                                <w:color w:val="009193"/>
                                <w:sz w:val="20"/>
                                <w:szCs w:val="20"/>
                                <w:lang w:val="en-US"/>
                              </w:rPr>
                              <w:t xml:space="preserve"> Separation and clarification of roles is incomplete for all subsectors—especially rural and urban sanitation—including for governance, regulation, ownership and operations. </w:t>
                            </w:r>
                          </w:p>
                          <w:p w14:paraId="66644A87" w14:textId="01C6DC08" w:rsidR="008B10FA" w:rsidRPr="00AD3EE5" w:rsidRDefault="00634216" w:rsidP="00B86962">
                            <w:pPr>
                              <w:keepNext/>
                              <w:keepLines/>
                              <w:tabs>
                                <w:tab w:val="left" w:pos="540"/>
                              </w:tabs>
                              <w:spacing w:after="120"/>
                              <w:outlineLvl w:val="0"/>
                              <w:rPr>
                                <w:rFonts w:ascii="Arial" w:eastAsia="MS Mincho" w:hAnsi="Arial" w:cs="Arial"/>
                                <w:color w:val="009193"/>
                                <w:sz w:val="20"/>
                                <w:szCs w:val="20"/>
                                <w:lang w:val="en-US"/>
                              </w:rPr>
                            </w:pPr>
                            <w:r w:rsidRPr="00AD3EE5">
                              <w:rPr>
                                <w:rFonts w:ascii="Arial" w:eastAsia="MS Mincho" w:hAnsi="Arial" w:cs="Arial"/>
                                <w:b/>
                                <w:color w:val="009193"/>
                                <w:sz w:val="20"/>
                                <w:szCs w:val="20"/>
                                <w:lang w:val="en-US"/>
                              </w:rPr>
                              <w:t>[Sector financing]:</w:t>
                            </w:r>
                            <w:r w:rsidRPr="00AD3EE5">
                              <w:rPr>
                                <w:rFonts w:ascii="Arial" w:eastAsia="MS Mincho" w:hAnsi="Arial" w:cs="Arial"/>
                                <w:color w:val="009193"/>
                                <w:sz w:val="20"/>
                                <w:szCs w:val="20"/>
                                <w:lang w:val="en-US"/>
                              </w:rPr>
                              <w:t xml:space="preserve"> Public funding to the sector generally increased during the MDG period from X% in 1990 to Y% in 2015. Levels of disbursement and expenditure can still be improved to make the most of increased sector allocations.</w:t>
                            </w:r>
                          </w:p>
                          <w:p w14:paraId="308C0AE4" w14:textId="64A2F1BA" w:rsidR="008B10FA" w:rsidRPr="00AD3EE5" w:rsidRDefault="00634216" w:rsidP="00B86962">
                            <w:pPr>
                              <w:keepNext/>
                              <w:keepLines/>
                              <w:tabs>
                                <w:tab w:val="left" w:pos="540"/>
                              </w:tabs>
                              <w:spacing w:after="120"/>
                              <w:outlineLvl w:val="0"/>
                              <w:rPr>
                                <w:rFonts w:ascii="Arial" w:eastAsia="MS Mincho" w:hAnsi="Arial" w:cs="Arial"/>
                                <w:color w:val="009193"/>
                                <w:sz w:val="20"/>
                                <w:szCs w:val="20"/>
                                <w:lang w:val="en-US"/>
                              </w:rPr>
                            </w:pPr>
                            <w:r w:rsidRPr="00AD3EE5">
                              <w:rPr>
                                <w:rFonts w:ascii="Arial" w:eastAsia="MS Mincho" w:hAnsi="Arial" w:cs="Arial"/>
                                <w:b/>
                                <w:color w:val="009193"/>
                                <w:sz w:val="20"/>
                                <w:szCs w:val="20"/>
                                <w:lang w:val="en-US"/>
                              </w:rPr>
                              <w:t>[Planning, Monitoring and review]:</w:t>
                            </w:r>
                            <w:r w:rsidRPr="00AD3EE5">
                              <w:rPr>
                                <w:rFonts w:ascii="Arial" w:eastAsia="MS Mincho" w:hAnsi="Arial" w:cs="Arial"/>
                                <w:color w:val="009193"/>
                                <w:sz w:val="20"/>
                                <w:szCs w:val="20"/>
                                <w:lang w:val="en-US"/>
                              </w:rPr>
                              <w:t xml:space="preserve"> A monitoring framework supported by an information system which integrates data on water and sanitation services in the education sector is in place. Next steps will be to include health facilities.</w:t>
                            </w:r>
                          </w:p>
                          <w:p w14:paraId="078A8B3F" w14:textId="29D54B04" w:rsidR="008B10FA" w:rsidRPr="00A2796B" w:rsidRDefault="00634216" w:rsidP="00B86962">
                            <w:pPr>
                              <w:keepNext/>
                              <w:keepLines/>
                              <w:tabs>
                                <w:tab w:val="left" w:pos="540"/>
                              </w:tabs>
                              <w:spacing w:after="120"/>
                              <w:outlineLvl w:val="0"/>
                              <w:rPr>
                                <w:rFonts w:ascii="Arial" w:eastAsia="MS Mincho" w:hAnsi="Arial" w:cs="Arial"/>
                                <w:noProof/>
                                <w:color w:val="009193"/>
                                <w:sz w:val="20"/>
                                <w:szCs w:val="20"/>
                                <w:lang w:val="en-US"/>
                              </w:rPr>
                            </w:pPr>
                            <w:r w:rsidRPr="00AD3EE5">
                              <w:rPr>
                                <w:rFonts w:ascii="Arial" w:eastAsia="MS Mincho" w:hAnsi="Arial" w:cs="Arial"/>
                                <w:b/>
                                <w:color w:val="009193"/>
                                <w:sz w:val="20"/>
                                <w:szCs w:val="20"/>
                                <w:lang w:val="en-US"/>
                              </w:rPr>
                              <w:t xml:space="preserve">[Capacity development]: </w:t>
                            </w:r>
                            <w:r w:rsidRPr="00AD3EE5">
                              <w:rPr>
                                <w:rFonts w:ascii="Arial" w:eastAsia="MS Mincho" w:hAnsi="Arial" w:cs="Arial"/>
                                <w:color w:val="009193"/>
                                <w:sz w:val="20"/>
                                <w:szCs w:val="20"/>
                                <w:lang w:val="en-US"/>
                              </w:rPr>
                              <w:t>While finance for a national network of environmental health workers is available they have very limited operational funding and no capital funding to subsidize sanitation. Comparatively, the rural water and sanitation subsectors lack adequate management systems, finance and capacity to expand, and maintain services.</w:t>
                            </w:r>
                            <w:r w:rsidRPr="00A2796B">
                              <w:rPr>
                                <w:rFonts w:ascii="Arial" w:eastAsia="MS Mincho" w:hAnsi="Arial" w:cs="Arial"/>
                                <w:noProof/>
                                <w:color w:val="009193"/>
                                <w:sz w:val="20"/>
                                <w:szCs w:val="20"/>
                                <w:lang w:val="en-US"/>
                              </w:rPr>
                              <w:t xml:space="preserve"> </w:t>
                            </w:r>
                          </w:p>
                          <w:p w14:paraId="26A74428" w14:textId="3CC8076A" w:rsidR="008B10FA" w:rsidRPr="00A2796B" w:rsidRDefault="00634216">
                            <w:pPr>
                              <w:tabs>
                                <w:tab w:val="left" w:pos="540"/>
                              </w:tabs>
                              <w:rPr>
                                <w:rFonts w:ascii="Arial" w:eastAsia="MS Mincho" w:hAnsi="Arial" w:cs="Arial"/>
                                <w:noProof/>
                                <w:color w:val="009193"/>
                                <w:sz w:val="20"/>
                                <w:szCs w:val="20"/>
                                <w:lang w:val="en-US"/>
                              </w:rPr>
                            </w:pPr>
                            <w:r w:rsidRPr="00A2796B">
                              <w:rPr>
                                <w:rFonts w:ascii="Arial" w:eastAsia="MS Mincho" w:hAnsi="Arial" w:cs="Arial"/>
                                <w:noProof/>
                                <w:color w:val="009193"/>
                                <w:sz w:val="20"/>
                                <w:szCs w:val="20"/>
                                <w:lang w:val="en-US"/>
                              </w:rPr>
                              <w:t xml:space="preserve">In terms of the SWA </w:t>
                            </w:r>
                            <w:r w:rsidR="00A2796B">
                              <w:rPr>
                                <w:rFonts w:ascii="Arial" w:eastAsia="MS Mincho" w:hAnsi="Arial" w:cs="Arial"/>
                                <w:b/>
                                <w:noProof/>
                                <w:color w:val="009193"/>
                                <w:sz w:val="20"/>
                                <w:szCs w:val="20"/>
                                <w:lang w:val="en-US"/>
                              </w:rPr>
                              <w:t>C</w:t>
                            </w:r>
                            <w:r w:rsidRPr="00A2796B">
                              <w:rPr>
                                <w:rFonts w:ascii="Arial" w:eastAsia="MS Mincho" w:hAnsi="Arial" w:cs="Arial"/>
                                <w:b/>
                                <w:noProof/>
                                <w:color w:val="009193"/>
                                <w:sz w:val="20"/>
                                <w:szCs w:val="20"/>
                                <w:lang w:val="en-US"/>
                              </w:rPr>
                              <w:t xml:space="preserve">ollaborative </w:t>
                            </w:r>
                            <w:r w:rsidR="00A2796B">
                              <w:rPr>
                                <w:rFonts w:ascii="Arial" w:eastAsia="MS Mincho" w:hAnsi="Arial" w:cs="Arial"/>
                                <w:b/>
                                <w:noProof/>
                                <w:color w:val="009193"/>
                                <w:sz w:val="20"/>
                                <w:szCs w:val="20"/>
                                <w:lang w:val="en-US"/>
                              </w:rPr>
                              <w:t>B</w:t>
                            </w:r>
                            <w:r w:rsidRPr="00A2796B">
                              <w:rPr>
                                <w:rFonts w:ascii="Arial" w:eastAsia="MS Mincho" w:hAnsi="Arial" w:cs="Arial"/>
                                <w:b/>
                                <w:noProof/>
                                <w:color w:val="009193"/>
                                <w:sz w:val="20"/>
                                <w:szCs w:val="20"/>
                                <w:lang w:val="en-US"/>
                              </w:rPr>
                              <w:t>ehaviours</w:t>
                            </w:r>
                            <w:r w:rsidRPr="00A2796B">
                              <w:rPr>
                                <w:rFonts w:ascii="Arial" w:eastAsia="MS Mincho" w:hAnsi="Arial" w:cs="Arial"/>
                                <w:noProof/>
                                <w:color w:val="009193"/>
                                <w:sz w:val="20"/>
                                <w:szCs w:val="20"/>
                                <w:lang w:val="en-US"/>
                              </w:rPr>
                              <w:t xml:space="preserve">, government and development partners work together to improve the ways of working in the water, sanitation and hygiene sector. The government has led the process of developing the sector vision and strategy, which is focussed on achieving universal access by 2030. The majority of development partners have orientated their programs and funding to the achievement of this government-led strategy. More can be achieved if similar levels of alignment were achieved on the use of country systems.  While the government is working to standardise and streamline procurement procedures, development partners will gradually and progressively aim to use the government defined procurement systems. In addition, funding from X development partners is on-budget. The government is working with partners to capture most of the funding on the national and sector plan as well as national budget. </w:t>
                            </w:r>
                          </w:p>
                          <w:p w14:paraId="79EE6AB9" w14:textId="77777777" w:rsidR="008B10FA" w:rsidRPr="00A2796B" w:rsidRDefault="008B10FA">
                            <w:pPr>
                              <w:tabs>
                                <w:tab w:val="left" w:pos="540"/>
                              </w:tabs>
                              <w:rPr>
                                <w:rFonts w:ascii="Arial" w:eastAsia="MS Mincho" w:hAnsi="Arial" w:cs="Arial"/>
                                <w:noProof/>
                                <w:color w:val="009193"/>
                                <w:sz w:val="20"/>
                                <w:szCs w:val="20"/>
                                <w:lang w:val="en-US"/>
                              </w:rPr>
                            </w:pPr>
                          </w:p>
                          <w:p w14:paraId="4A814440" w14:textId="77777777" w:rsidR="008B10FA" w:rsidRPr="00A2796B" w:rsidRDefault="00634216">
                            <w:pPr>
                              <w:tabs>
                                <w:tab w:val="left" w:pos="540"/>
                              </w:tabs>
                              <w:rPr>
                                <w:rFonts w:ascii="Arial" w:eastAsia="MS Mincho" w:hAnsi="Arial" w:cs="Arial"/>
                                <w:sz w:val="20"/>
                                <w:szCs w:val="20"/>
                                <w:lang w:val="en-US"/>
                              </w:rPr>
                            </w:pPr>
                            <w:r w:rsidRPr="00A2796B">
                              <w:rPr>
                                <w:rFonts w:ascii="Arial" w:eastAsia="MS Mincho" w:hAnsi="Arial" w:cs="Arial"/>
                                <w:color w:val="009193"/>
                                <w:sz w:val="20"/>
                                <w:szCs w:val="20"/>
                                <w:lang w:val="en-US"/>
                              </w:rPr>
                              <w:t>While the monitoring and evaluation architecture is elaborate, greater use of the findings captured by information systems and reports is needed to drive performance improvements. In addition, the majority of development partners are yet to start using the monitoring framework jointly developed with the government.</w:t>
                            </w:r>
                            <w:r w:rsidRPr="00A2796B">
                              <w:rPr>
                                <w:rFonts w:ascii="Arial" w:eastAsia="MS Mincho" w:hAnsi="Arial" w:cs="Arial"/>
                                <w:sz w:val="20"/>
                                <w:szCs w:val="20"/>
                                <w:lang w:val="en-US"/>
                              </w:rPr>
                              <w:t xml:space="preserve"> </w:t>
                            </w:r>
                          </w:p>
                          <w:p w14:paraId="72F76648" w14:textId="77777777" w:rsidR="00A2796B" w:rsidRDefault="00A2796B">
                            <w:pPr>
                              <w:keepNext/>
                              <w:keepLines/>
                              <w:tabs>
                                <w:tab w:val="left" w:pos="540"/>
                              </w:tabs>
                              <w:outlineLvl w:val="0"/>
                              <w:rPr>
                                <w:rFonts w:ascii="Arial" w:eastAsia="MS Mincho" w:hAnsi="Arial" w:cs="Arial"/>
                                <w:noProof/>
                                <w:color w:val="009193"/>
                                <w:sz w:val="20"/>
                                <w:szCs w:val="20"/>
                                <w:lang w:val="en-US"/>
                              </w:rPr>
                            </w:pPr>
                          </w:p>
                          <w:p w14:paraId="181BCE79" w14:textId="50423E7F" w:rsidR="008B10FA" w:rsidRDefault="00634216">
                            <w:pPr>
                              <w:rPr>
                                <w:rFonts w:ascii="Arial" w:eastAsia="MS Mincho" w:hAnsi="Arial" w:cs="Arial"/>
                                <w:i/>
                                <w:iCs/>
                                <w:sz w:val="18"/>
                                <w:szCs w:val="18"/>
                              </w:rPr>
                            </w:pPr>
                            <w:r>
                              <w:rPr>
                                <w:rFonts w:ascii="Arial" w:eastAsia="MS Mincho" w:hAnsi="Arial" w:cs="Arial"/>
                                <w:i/>
                                <w:iCs/>
                                <w:sz w:val="18"/>
                                <w:szCs w:val="18"/>
                              </w:rPr>
                              <w:t xml:space="preserve">Suggested graphic: The SWA Collaborative Behaviours Country Profiles will have information which can be presented in a graphic </w:t>
                            </w:r>
                          </w:p>
                          <w:p w14:paraId="18645ED6" w14:textId="77777777" w:rsidR="00B86962" w:rsidRDefault="00B86962">
                            <w:pPr>
                              <w:rPr>
                                <w:rFonts w:ascii="Arial" w:eastAsia="MS Mincho" w:hAnsi="Arial" w:cs="Arial"/>
                                <w:i/>
                                <w:iCs/>
                                <w:sz w:val="18"/>
                                <w:szCs w:val="18"/>
                              </w:rPr>
                            </w:pPr>
                          </w:p>
                          <w:p w14:paraId="7DCCA43C" w14:textId="77777777" w:rsidR="008B10FA" w:rsidRDefault="00634216">
                            <w:pPr>
                              <w:rPr>
                                <w:rFonts w:ascii="Arial" w:eastAsia="MS Mincho" w:hAnsi="Arial" w:cs="Arial"/>
                                <w:color w:val="009193"/>
                                <w:sz w:val="20"/>
                                <w:szCs w:val="20"/>
                                <w:lang w:val="en-US"/>
                              </w:rPr>
                            </w:pPr>
                            <w:r>
                              <w:rPr>
                                <w:rFonts w:ascii="Arial" w:eastAsia="MS Mincho" w:hAnsi="Arial" w:cs="Arial"/>
                                <w:color w:val="009193"/>
                                <w:sz w:val="20"/>
                                <w:szCs w:val="20"/>
                                <w:lang w:val="en-US"/>
                              </w:rPr>
                              <w:t xml:space="preserve">Fig </w:t>
                            </w:r>
                            <w:r>
                              <w:rPr>
                                <w:rFonts w:ascii="Arial" w:eastAsia="MS Mincho" w:hAnsi="Arial" w:cs="Arial"/>
                                <w:color w:val="009193"/>
                                <w:sz w:val="20"/>
                                <w:szCs w:val="20"/>
                                <w:lang w:val="en-US"/>
                              </w:rPr>
                              <w:fldChar w:fldCharType="begin"/>
                            </w:r>
                            <w:r>
                              <w:rPr>
                                <w:rFonts w:ascii="Arial" w:eastAsia="MS Mincho" w:hAnsi="Arial" w:cs="Arial"/>
                                <w:color w:val="009193"/>
                                <w:sz w:val="20"/>
                                <w:szCs w:val="20"/>
                                <w:lang w:val="en-US"/>
                              </w:rPr>
                              <w:instrText xml:space="preserve"> SEQ Figure \* ARABIC </w:instrText>
                            </w:r>
                            <w:r>
                              <w:rPr>
                                <w:rFonts w:ascii="Arial" w:eastAsia="MS Mincho" w:hAnsi="Arial" w:cs="Arial"/>
                                <w:color w:val="009193"/>
                                <w:sz w:val="20"/>
                                <w:szCs w:val="20"/>
                                <w:lang w:val="en-US"/>
                              </w:rPr>
                              <w:fldChar w:fldCharType="separate"/>
                            </w:r>
                            <w:r>
                              <w:rPr>
                                <w:rFonts w:ascii="Arial" w:eastAsia="MS Mincho" w:hAnsi="Arial" w:cs="Arial"/>
                                <w:noProof/>
                                <w:color w:val="009193"/>
                                <w:sz w:val="20"/>
                                <w:szCs w:val="20"/>
                                <w:lang w:val="en-US"/>
                              </w:rPr>
                              <w:t>1</w:t>
                            </w:r>
                            <w:r>
                              <w:rPr>
                                <w:rFonts w:ascii="Arial" w:eastAsia="MS Mincho" w:hAnsi="Arial" w:cs="Arial"/>
                                <w:color w:val="009193"/>
                                <w:sz w:val="20"/>
                                <w:szCs w:val="20"/>
                                <w:lang w:val="en-US"/>
                              </w:rPr>
                              <w:fldChar w:fldCharType="end"/>
                            </w:r>
                            <w:r>
                              <w:rPr>
                                <w:rFonts w:ascii="Arial" w:eastAsia="MS Mincho" w:hAnsi="Arial" w:cs="Arial"/>
                                <w:color w:val="009193"/>
                                <w:sz w:val="20"/>
                                <w:szCs w:val="20"/>
                                <w:lang w:val="en-US"/>
                              </w:rPr>
                              <w:t xml:space="preserve"> Application to the SWA Collaborative Behaviours by government and partners, &lt;country&gt;</w:t>
                            </w:r>
                          </w:p>
                          <w:p w14:paraId="6E8164AB" w14:textId="77777777" w:rsidR="008B10FA" w:rsidRDefault="00634216">
                            <w:pPr>
                              <w:keepNext/>
                              <w:keepLines/>
                              <w:tabs>
                                <w:tab w:val="left" w:pos="540"/>
                              </w:tabs>
                              <w:outlineLvl w:val="0"/>
                              <w:rPr>
                                <w:rFonts w:ascii="Arial" w:eastAsia="MS Mincho" w:hAnsi="Arial" w:cs="Arial"/>
                                <w:color w:val="009193"/>
                                <w:sz w:val="18"/>
                                <w:szCs w:val="20"/>
                                <w:lang w:val="en-US"/>
                              </w:rPr>
                            </w:pPr>
                            <w:r>
                              <w:rPr>
                                <w:rFonts w:ascii="Arial" w:eastAsia="MS Mincho" w:hAnsi="Arial" w:cs="Arial"/>
                                <w:noProof/>
                                <w:color w:val="009193"/>
                                <w:sz w:val="20"/>
                                <w:szCs w:val="20"/>
                                <w:lang w:val="en-US"/>
                              </w:rPr>
                              <w:drawing>
                                <wp:inline distT="0" distB="0" distL="0" distR="0" wp14:anchorId="05AFF09C" wp14:editId="49AE4280">
                                  <wp:extent cx="7029450" cy="1377109"/>
                                  <wp:effectExtent l="0" t="0" r="0" b="0"/>
                                  <wp:docPr id="4" name="shape103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2">
                                            <a:extLst>
                                              <a:ext uri="{28A0092B-C50C-407E-A947-70E740481C1C}">
                                                <a14:useLocalDpi xmlns:a14="http://schemas.microsoft.com/office/drawing/2010/main" val="0"/>
                                              </a:ext>
                                            </a:extLst>
                                          </a:blip>
                                          <a:srcRect/>
                                          <a:stretch>
                                            <a:fillRect/>
                                          </a:stretch>
                                        </pic:blipFill>
                                        <pic:spPr>
                                          <a:xfrm>
                                            <a:off x="0" y="0"/>
                                            <a:ext cx="7044181" cy="1379995"/>
                                          </a:xfrm>
                                          <a:prstGeom prst="rect">
                                            <a:avLst/>
                                          </a:prstGeom>
                                          <a:noFill/>
                                          <a:ln>
                                            <a:noFill/>
                                          </a:ln>
                                        </pic:spPr>
                                      </pic:pic>
                                    </a:graphicData>
                                  </a:graphic>
                                </wp:inline>
                              </w:drawing>
                            </w:r>
                          </w:p>
                        </w:txbxContent>
                      </wps:txbx>
                      <wps:bodyPr rot="0"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51831E73" id="shape1032" o:spid="_x0000_s1030" style="position:absolute;margin-left:-32.25pt;margin-top:.55pt;width:569pt;height:52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Hx6wEAAPADAAAOAAAAZHJzL2Uyb0RvYy54bWysU9tu2zAMfR+wfxD0vthxkzQz4hTDigwD&#10;iq1Auw9QZDkWJokapcTuvn6UkqbZBXsYpgdBFMkj8hxqdTNaww4KgwbX8Omk5Ew5Ca12u4Z/edy8&#10;WXIWonCtMOBUw59U4Dfr169Wg69VBT2YViEjEBfqwTe8j9HXRRFkr6wIE/DKkbMDtCKSibuiRTEQ&#10;ujVFVZaLYgBsPYJUIdDt7dHJ1xm/65SMn7suqMhMw6m2mHfM+zbtxXol6h0K32t5KkP8QxVWaEeP&#10;nqFuRRRsj/o3KKslQoAuTiTYArpOS5V7oG6m5S/dPPTCq9wLkRP8mabw/2Dlp8M9Mt2SduVVxZkT&#10;llQK6eF8QfwMPtQU9uDvMXUY/B3Ir4EcxU+eZIRTzNihTbHUHxsz2U9nstUYmaTL66paXJWkiSTf&#10;YrFczOdZjkLUz+keQ/ygwLJ0aDiSmplkcbgLMRUg6ueQXBkY3W60MdnA3fa9QXYQpPwmryQ2pYTL&#10;MOP+nlnm9adMqyNNrtG24cvLoISYmTmSkWiJ43bMHM8SULrZQvtEvCMcB5I+EB16wO+cDTSMpMC3&#10;vUDFmfnoSO2309ksTW82ZvPrigy89GwvPcJJgmr4kSwH7/YROp0Je3n7VCSNVSbl9AXS3F7aOerl&#10;o65/AAAA//8DAFBLAwQUAAYACAAAACEAlFhmheIAAAALAQAADwAAAGRycy9kb3ducmV2LnhtbEyP&#10;zU7DMBCE70i8g7VIXKrWCW1aFOJUCAlVQkItbbm78ZJEjdfBdn54e5wT3HZ3RrPfZNtRN6xH62pD&#10;AuJFBAypMKqmUsD59Dp/BOa8JCUbQyjgBx1s89ubTKbKDPSB/dGXLISQS6WAyvs25dwVFWrpFqZF&#10;CtqXsVr6sNqSKyuHEK4b/hBFa65lTeFDJVt8qbC4HjstYHbenbrN9bB7t9/Lz7d9OyT97CDE/d34&#10;/ATM4+j/zDDhB3TIA9PFdKQcawTM16skWIMQA5v0aLMMh8s0JasYeJ7x/x3yXwAAAP//AwBQSwEC&#10;LQAUAAYACAAAACEAtoM4kv4AAADhAQAAEwAAAAAAAAAAAAAAAAAAAAAAW0NvbnRlbnRfVHlwZXNd&#10;LnhtbFBLAQItABQABgAIAAAAIQA4/SH/1gAAAJQBAAALAAAAAAAAAAAAAAAAAC8BAABfcmVscy8u&#10;cmVsc1BLAQItABQABgAIAAAAIQCuAzHx6wEAAPADAAAOAAAAAAAAAAAAAAAAAC4CAABkcnMvZTJv&#10;RG9jLnhtbFBLAQItABQABgAIAAAAIQCUWGaF4gAAAAsBAAAPAAAAAAAAAAAAAAAAAEUEAABkcnMv&#10;ZG93bnJldi54bWxQSwUGAAAAAAQABADzAAAAVAUAAAAA&#10;">
                <v:path arrowok="t"/>
                <v:textbox>
                  <w:txbxContent>
                    <w:p w14:paraId="0392338F" w14:textId="77777777" w:rsidR="008B10FA" w:rsidRDefault="00634216">
                      <w:pPr>
                        <w:rPr>
                          <w:rFonts w:ascii="Arial" w:eastAsia="MS Gothic" w:hAnsi="Arial" w:cs="Arial"/>
                          <w:b/>
                          <w:bCs/>
                          <w:color w:val="003036"/>
                          <w:szCs w:val="32"/>
                          <w:lang w:val="en-US"/>
                        </w:rPr>
                      </w:pPr>
                      <w:r>
                        <w:rPr>
                          <w:rFonts w:ascii="Arial" w:eastAsia="MS Gothic" w:hAnsi="Arial" w:cs="Arial"/>
                          <w:b/>
                          <w:bCs/>
                          <w:color w:val="003036"/>
                          <w:szCs w:val="32"/>
                          <w:lang w:val="en-US"/>
                        </w:rPr>
                        <w:t xml:space="preserve">2. Review of the sector – State of the Sector Building Blocks and Collaborative </w:t>
                      </w:r>
                      <w:proofErr w:type="spellStart"/>
                      <w:r>
                        <w:rPr>
                          <w:rFonts w:ascii="Arial" w:eastAsia="MS Gothic" w:hAnsi="Arial" w:cs="Arial"/>
                          <w:b/>
                          <w:bCs/>
                          <w:color w:val="003036"/>
                          <w:szCs w:val="32"/>
                          <w:lang w:val="en-US"/>
                        </w:rPr>
                        <w:t>Behaviours</w:t>
                      </w:r>
                      <w:proofErr w:type="spellEnd"/>
                    </w:p>
                    <w:p w14:paraId="1AD0B803" w14:textId="77777777" w:rsidR="008B10FA" w:rsidRDefault="008B10FA">
                      <w:pPr>
                        <w:tabs>
                          <w:tab w:val="left" w:pos="540"/>
                        </w:tabs>
                        <w:rPr>
                          <w:rFonts w:ascii="Arial" w:eastAsia="MS Mincho" w:hAnsi="Arial" w:cs="Arial"/>
                          <w:i/>
                          <w:color w:val="009193"/>
                          <w:sz w:val="20"/>
                          <w:szCs w:val="20"/>
                          <w:lang w:val="en-US"/>
                        </w:rPr>
                      </w:pPr>
                    </w:p>
                    <w:p w14:paraId="5430145E" w14:textId="77777777" w:rsidR="008B10FA" w:rsidRPr="00AD3EE5" w:rsidRDefault="00634216">
                      <w:pPr>
                        <w:keepNext/>
                        <w:keepLines/>
                        <w:tabs>
                          <w:tab w:val="left" w:pos="540"/>
                        </w:tabs>
                        <w:outlineLvl w:val="0"/>
                        <w:rPr>
                          <w:rFonts w:ascii="Arial" w:eastAsia="MS Mincho" w:hAnsi="Arial" w:cs="Arial"/>
                          <w:color w:val="009193"/>
                          <w:sz w:val="20"/>
                          <w:szCs w:val="20"/>
                          <w:lang w:val="en-US"/>
                        </w:rPr>
                      </w:pPr>
                      <w:r w:rsidRPr="00AD3EE5">
                        <w:rPr>
                          <w:rFonts w:ascii="Arial" w:eastAsia="MS Mincho" w:hAnsi="Arial" w:cs="Arial"/>
                          <w:color w:val="009193"/>
                          <w:sz w:val="20"/>
                          <w:szCs w:val="20"/>
                          <w:lang w:val="en-US"/>
                        </w:rPr>
                        <w:t>&lt;Country&gt; is improving the foundations of a well-functioning sector. A national plan and sector strategy have helped to clarify the vision for the SDGs. There are some gaps which need to be addressed in a number of building blocks.</w:t>
                      </w:r>
                    </w:p>
                    <w:p w14:paraId="538A4CB7" w14:textId="77777777" w:rsidR="008B10FA" w:rsidRPr="00AD3EE5" w:rsidRDefault="008B10FA">
                      <w:pPr>
                        <w:keepNext/>
                        <w:keepLines/>
                        <w:tabs>
                          <w:tab w:val="left" w:pos="540"/>
                        </w:tabs>
                        <w:outlineLvl w:val="0"/>
                        <w:rPr>
                          <w:rFonts w:ascii="Arial" w:eastAsia="MS Mincho" w:hAnsi="Arial" w:cs="Arial"/>
                          <w:color w:val="009193"/>
                          <w:sz w:val="20"/>
                          <w:szCs w:val="20"/>
                          <w:lang w:val="en-US"/>
                        </w:rPr>
                      </w:pPr>
                    </w:p>
                    <w:p w14:paraId="7BADD7E7" w14:textId="77777777" w:rsidR="008B10FA" w:rsidRPr="00AD3EE5" w:rsidRDefault="00634216" w:rsidP="00B86962">
                      <w:pPr>
                        <w:keepNext/>
                        <w:keepLines/>
                        <w:tabs>
                          <w:tab w:val="left" w:pos="540"/>
                        </w:tabs>
                        <w:spacing w:after="120"/>
                        <w:outlineLvl w:val="0"/>
                        <w:rPr>
                          <w:rFonts w:ascii="Arial" w:eastAsia="MS Mincho" w:hAnsi="Arial" w:cs="Arial"/>
                          <w:color w:val="009193"/>
                          <w:sz w:val="20"/>
                          <w:szCs w:val="20"/>
                          <w:lang w:val="en-US"/>
                        </w:rPr>
                      </w:pPr>
                      <w:r w:rsidRPr="00AD3EE5">
                        <w:rPr>
                          <w:rFonts w:ascii="Arial" w:eastAsia="MS Mincho" w:hAnsi="Arial" w:cs="Arial"/>
                          <w:b/>
                          <w:color w:val="009193"/>
                          <w:sz w:val="20"/>
                          <w:szCs w:val="20"/>
                          <w:lang w:val="en-US"/>
                        </w:rPr>
                        <w:t>[Policy and strategy]:</w:t>
                      </w:r>
                      <w:r w:rsidRPr="00AD3EE5">
                        <w:rPr>
                          <w:rFonts w:ascii="Arial" w:eastAsia="MS Mincho" w:hAnsi="Arial" w:cs="Arial"/>
                          <w:color w:val="009193"/>
                          <w:sz w:val="20"/>
                          <w:szCs w:val="20"/>
                          <w:lang w:val="en-US"/>
                        </w:rPr>
                        <w:t xml:space="preserve"> The strategy addresses the four sub-sectors and could be bolstered by decentralized plans to scale-up the reduction of open defecation in rural districts. Among policy issues, public support for sanitation hardware versus software must be clarified. The equity of resource allocat</w:t>
                      </w:r>
                      <w:r w:rsidR="0038119A" w:rsidRPr="00AD3EE5">
                        <w:rPr>
                          <w:rFonts w:ascii="Arial" w:eastAsia="MS Mincho" w:hAnsi="Arial" w:cs="Arial"/>
                          <w:color w:val="009193"/>
                          <w:sz w:val="20"/>
                          <w:szCs w:val="20"/>
                          <w:lang w:val="en-US"/>
                        </w:rPr>
                        <w:t xml:space="preserve">ion, particularly for targeting vulnerable groups, </w:t>
                      </w:r>
                      <w:r w:rsidRPr="00AD3EE5">
                        <w:rPr>
                          <w:rFonts w:ascii="Arial" w:eastAsia="MS Mincho" w:hAnsi="Arial" w:cs="Arial"/>
                          <w:color w:val="009193"/>
                          <w:sz w:val="20"/>
                          <w:szCs w:val="20"/>
                          <w:lang w:val="en-US"/>
                        </w:rPr>
                        <w:t>can be improved.</w:t>
                      </w:r>
                    </w:p>
                    <w:p w14:paraId="5740A770" w14:textId="2929E520" w:rsidR="008B10FA" w:rsidRPr="00AD3EE5" w:rsidRDefault="00634216" w:rsidP="00B86962">
                      <w:pPr>
                        <w:keepNext/>
                        <w:keepLines/>
                        <w:tabs>
                          <w:tab w:val="left" w:pos="540"/>
                        </w:tabs>
                        <w:spacing w:after="120"/>
                        <w:outlineLvl w:val="0"/>
                        <w:rPr>
                          <w:rFonts w:ascii="Arial" w:eastAsia="MS Mincho" w:hAnsi="Arial" w:cs="Arial"/>
                          <w:color w:val="009193"/>
                          <w:sz w:val="20"/>
                          <w:szCs w:val="20"/>
                          <w:lang w:val="en-US"/>
                        </w:rPr>
                      </w:pPr>
                      <w:r w:rsidRPr="00AD3EE5">
                        <w:rPr>
                          <w:rFonts w:ascii="Arial" w:eastAsia="MS Mincho" w:hAnsi="Arial" w:cs="Arial"/>
                          <w:b/>
                          <w:color w:val="009193"/>
                          <w:sz w:val="20"/>
                          <w:szCs w:val="20"/>
                          <w:lang w:val="en-US"/>
                        </w:rPr>
                        <w:t>[Institutional arrangements]:</w:t>
                      </w:r>
                      <w:r w:rsidRPr="00AD3EE5">
                        <w:rPr>
                          <w:rFonts w:ascii="Arial" w:eastAsia="MS Mincho" w:hAnsi="Arial" w:cs="Arial"/>
                          <w:color w:val="009193"/>
                          <w:sz w:val="20"/>
                          <w:szCs w:val="20"/>
                          <w:lang w:val="en-US"/>
                        </w:rPr>
                        <w:t xml:space="preserve"> Separation and clarification of roles is incomplete for all subsectors—especially rural and urban sanitation—including for governance, regulation, ownership and operations. </w:t>
                      </w:r>
                    </w:p>
                    <w:p w14:paraId="66644A87" w14:textId="01C6DC08" w:rsidR="008B10FA" w:rsidRPr="00AD3EE5" w:rsidRDefault="00634216" w:rsidP="00B86962">
                      <w:pPr>
                        <w:keepNext/>
                        <w:keepLines/>
                        <w:tabs>
                          <w:tab w:val="left" w:pos="540"/>
                        </w:tabs>
                        <w:spacing w:after="120"/>
                        <w:outlineLvl w:val="0"/>
                        <w:rPr>
                          <w:rFonts w:ascii="Arial" w:eastAsia="MS Mincho" w:hAnsi="Arial" w:cs="Arial"/>
                          <w:color w:val="009193"/>
                          <w:sz w:val="20"/>
                          <w:szCs w:val="20"/>
                          <w:lang w:val="en-US"/>
                        </w:rPr>
                      </w:pPr>
                      <w:r w:rsidRPr="00AD3EE5">
                        <w:rPr>
                          <w:rFonts w:ascii="Arial" w:eastAsia="MS Mincho" w:hAnsi="Arial" w:cs="Arial"/>
                          <w:b/>
                          <w:color w:val="009193"/>
                          <w:sz w:val="20"/>
                          <w:szCs w:val="20"/>
                          <w:lang w:val="en-US"/>
                        </w:rPr>
                        <w:t>[Sector financing]:</w:t>
                      </w:r>
                      <w:r w:rsidRPr="00AD3EE5">
                        <w:rPr>
                          <w:rFonts w:ascii="Arial" w:eastAsia="MS Mincho" w:hAnsi="Arial" w:cs="Arial"/>
                          <w:color w:val="009193"/>
                          <w:sz w:val="20"/>
                          <w:szCs w:val="20"/>
                          <w:lang w:val="en-US"/>
                        </w:rPr>
                        <w:t xml:space="preserve"> Public funding to the sector generally increased during the MDG period from X% in 1990 to Y% in 2015. Levels of disbursement and expenditure can still be improved to make the most of increased sector allocations.</w:t>
                      </w:r>
                    </w:p>
                    <w:p w14:paraId="308C0AE4" w14:textId="64A2F1BA" w:rsidR="008B10FA" w:rsidRPr="00AD3EE5" w:rsidRDefault="00634216" w:rsidP="00B86962">
                      <w:pPr>
                        <w:keepNext/>
                        <w:keepLines/>
                        <w:tabs>
                          <w:tab w:val="left" w:pos="540"/>
                        </w:tabs>
                        <w:spacing w:after="120"/>
                        <w:outlineLvl w:val="0"/>
                        <w:rPr>
                          <w:rFonts w:ascii="Arial" w:eastAsia="MS Mincho" w:hAnsi="Arial" w:cs="Arial"/>
                          <w:color w:val="009193"/>
                          <w:sz w:val="20"/>
                          <w:szCs w:val="20"/>
                          <w:lang w:val="en-US"/>
                        </w:rPr>
                      </w:pPr>
                      <w:r w:rsidRPr="00AD3EE5">
                        <w:rPr>
                          <w:rFonts w:ascii="Arial" w:eastAsia="MS Mincho" w:hAnsi="Arial" w:cs="Arial"/>
                          <w:b/>
                          <w:color w:val="009193"/>
                          <w:sz w:val="20"/>
                          <w:szCs w:val="20"/>
                          <w:lang w:val="en-US"/>
                        </w:rPr>
                        <w:t>[Planning, Monitoring and review]:</w:t>
                      </w:r>
                      <w:r w:rsidRPr="00AD3EE5">
                        <w:rPr>
                          <w:rFonts w:ascii="Arial" w:eastAsia="MS Mincho" w:hAnsi="Arial" w:cs="Arial"/>
                          <w:color w:val="009193"/>
                          <w:sz w:val="20"/>
                          <w:szCs w:val="20"/>
                          <w:lang w:val="en-US"/>
                        </w:rPr>
                        <w:t xml:space="preserve"> A monitoring framework supported by an information system which integrates data on water and sanitation services in the education sector is in place. Next steps will be to include health facilities.</w:t>
                      </w:r>
                    </w:p>
                    <w:p w14:paraId="078A8B3F" w14:textId="29D54B04" w:rsidR="008B10FA" w:rsidRPr="00A2796B" w:rsidRDefault="00634216" w:rsidP="00B86962">
                      <w:pPr>
                        <w:keepNext/>
                        <w:keepLines/>
                        <w:tabs>
                          <w:tab w:val="left" w:pos="540"/>
                        </w:tabs>
                        <w:spacing w:after="120"/>
                        <w:outlineLvl w:val="0"/>
                        <w:rPr>
                          <w:rFonts w:ascii="Arial" w:eastAsia="MS Mincho" w:hAnsi="Arial" w:cs="Arial"/>
                          <w:noProof/>
                          <w:color w:val="009193"/>
                          <w:sz w:val="20"/>
                          <w:szCs w:val="20"/>
                          <w:lang w:val="en-US"/>
                        </w:rPr>
                      </w:pPr>
                      <w:r w:rsidRPr="00AD3EE5">
                        <w:rPr>
                          <w:rFonts w:ascii="Arial" w:eastAsia="MS Mincho" w:hAnsi="Arial" w:cs="Arial"/>
                          <w:b/>
                          <w:color w:val="009193"/>
                          <w:sz w:val="20"/>
                          <w:szCs w:val="20"/>
                          <w:lang w:val="en-US"/>
                        </w:rPr>
                        <w:t xml:space="preserve">[Capacity development]: </w:t>
                      </w:r>
                      <w:r w:rsidRPr="00AD3EE5">
                        <w:rPr>
                          <w:rFonts w:ascii="Arial" w:eastAsia="MS Mincho" w:hAnsi="Arial" w:cs="Arial"/>
                          <w:color w:val="009193"/>
                          <w:sz w:val="20"/>
                          <w:szCs w:val="20"/>
                          <w:lang w:val="en-US"/>
                        </w:rPr>
                        <w:t>While finance for a national network of environmental health workers is available they have very limited operational funding and no capital funding to subsidize sanitation. Comparatively, the rural water and sanitation subsectors lack adequate management systems, finance and capacity to expand, and maintain services.</w:t>
                      </w:r>
                      <w:r w:rsidRPr="00A2796B">
                        <w:rPr>
                          <w:rFonts w:ascii="Arial" w:eastAsia="MS Mincho" w:hAnsi="Arial" w:cs="Arial"/>
                          <w:noProof/>
                          <w:color w:val="009193"/>
                          <w:sz w:val="20"/>
                          <w:szCs w:val="20"/>
                          <w:lang w:val="en-US"/>
                        </w:rPr>
                        <w:t xml:space="preserve"> </w:t>
                      </w:r>
                    </w:p>
                    <w:p w14:paraId="26A74428" w14:textId="3CC8076A" w:rsidR="008B10FA" w:rsidRPr="00A2796B" w:rsidRDefault="00634216">
                      <w:pPr>
                        <w:tabs>
                          <w:tab w:val="left" w:pos="540"/>
                        </w:tabs>
                        <w:rPr>
                          <w:rFonts w:ascii="Arial" w:eastAsia="MS Mincho" w:hAnsi="Arial" w:cs="Arial"/>
                          <w:noProof/>
                          <w:color w:val="009193"/>
                          <w:sz w:val="20"/>
                          <w:szCs w:val="20"/>
                          <w:lang w:val="en-US"/>
                        </w:rPr>
                      </w:pPr>
                      <w:r w:rsidRPr="00A2796B">
                        <w:rPr>
                          <w:rFonts w:ascii="Arial" w:eastAsia="MS Mincho" w:hAnsi="Arial" w:cs="Arial"/>
                          <w:noProof/>
                          <w:color w:val="009193"/>
                          <w:sz w:val="20"/>
                          <w:szCs w:val="20"/>
                          <w:lang w:val="en-US"/>
                        </w:rPr>
                        <w:t xml:space="preserve">In terms of the SWA </w:t>
                      </w:r>
                      <w:r w:rsidR="00A2796B">
                        <w:rPr>
                          <w:rFonts w:ascii="Arial" w:eastAsia="MS Mincho" w:hAnsi="Arial" w:cs="Arial"/>
                          <w:b/>
                          <w:noProof/>
                          <w:color w:val="009193"/>
                          <w:sz w:val="20"/>
                          <w:szCs w:val="20"/>
                          <w:lang w:val="en-US"/>
                        </w:rPr>
                        <w:t>C</w:t>
                      </w:r>
                      <w:r w:rsidRPr="00A2796B">
                        <w:rPr>
                          <w:rFonts w:ascii="Arial" w:eastAsia="MS Mincho" w:hAnsi="Arial" w:cs="Arial"/>
                          <w:b/>
                          <w:noProof/>
                          <w:color w:val="009193"/>
                          <w:sz w:val="20"/>
                          <w:szCs w:val="20"/>
                          <w:lang w:val="en-US"/>
                        </w:rPr>
                        <w:t xml:space="preserve">ollaborative </w:t>
                      </w:r>
                      <w:r w:rsidR="00A2796B">
                        <w:rPr>
                          <w:rFonts w:ascii="Arial" w:eastAsia="MS Mincho" w:hAnsi="Arial" w:cs="Arial"/>
                          <w:b/>
                          <w:noProof/>
                          <w:color w:val="009193"/>
                          <w:sz w:val="20"/>
                          <w:szCs w:val="20"/>
                          <w:lang w:val="en-US"/>
                        </w:rPr>
                        <w:t>B</w:t>
                      </w:r>
                      <w:r w:rsidRPr="00A2796B">
                        <w:rPr>
                          <w:rFonts w:ascii="Arial" w:eastAsia="MS Mincho" w:hAnsi="Arial" w:cs="Arial"/>
                          <w:b/>
                          <w:noProof/>
                          <w:color w:val="009193"/>
                          <w:sz w:val="20"/>
                          <w:szCs w:val="20"/>
                          <w:lang w:val="en-US"/>
                        </w:rPr>
                        <w:t>ehaviours</w:t>
                      </w:r>
                      <w:r w:rsidRPr="00A2796B">
                        <w:rPr>
                          <w:rFonts w:ascii="Arial" w:eastAsia="MS Mincho" w:hAnsi="Arial" w:cs="Arial"/>
                          <w:noProof/>
                          <w:color w:val="009193"/>
                          <w:sz w:val="20"/>
                          <w:szCs w:val="20"/>
                          <w:lang w:val="en-US"/>
                        </w:rPr>
                        <w:t xml:space="preserve">, government and development partners work together to improve the ways of working in the water, sanitation and hygiene sector. The government has led the process of developing the sector vision and strategy, which is focussed on achieving universal access by 2030. The majority of development partners have orientated their programs and funding to the achievement of this government-led strategy. More can be achieved if similar levels of alignment were achieved on the use of country systems.  While the government is working to standardise and streamline procurement procedures, development partners will gradually and progressively aim to use the government defined procurement systems. In addition, funding from X development partners is on-budget. The government is working with partners to capture most of the funding on the national and sector plan as well as national budget. </w:t>
                      </w:r>
                    </w:p>
                    <w:p w14:paraId="79EE6AB9" w14:textId="77777777" w:rsidR="008B10FA" w:rsidRPr="00A2796B" w:rsidRDefault="008B10FA">
                      <w:pPr>
                        <w:tabs>
                          <w:tab w:val="left" w:pos="540"/>
                        </w:tabs>
                        <w:rPr>
                          <w:rFonts w:ascii="Arial" w:eastAsia="MS Mincho" w:hAnsi="Arial" w:cs="Arial"/>
                          <w:noProof/>
                          <w:color w:val="009193"/>
                          <w:sz w:val="20"/>
                          <w:szCs w:val="20"/>
                          <w:lang w:val="en-US"/>
                        </w:rPr>
                      </w:pPr>
                    </w:p>
                    <w:p w14:paraId="4A814440" w14:textId="77777777" w:rsidR="008B10FA" w:rsidRPr="00A2796B" w:rsidRDefault="00634216">
                      <w:pPr>
                        <w:tabs>
                          <w:tab w:val="left" w:pos="540"/>
                        </w:tabs>
                        <w:rPr>
                          <w:rFonts w:ascii="Arial" w:eastAsia="MS Mincho" w:hAnsi="Arial" w:cs="Arial"/>
                          <w:sz w:val="20"/>
                          <w:szCs w:val="20"/>
                          <w:lang w:val="en-US"/>
                        </w:rPr>
                      </w:pPr>
                      <w:r w:rsidRPr="00A2796B">
                        <w:rPr>
                          <w:rFonts w:ascii="Arial" w:eastAsia="MS Mincho" w:hAnsi="Arial" w:cs="Arial"/>
                          <w:color w:val="009193"/>
                          <w:sz w:val="20"/>
                          <w:szCs w:val="20"/>
                          <w:lang w:val="en-US"/>
                        </w:rPr>
                        <w:t>While the monitoring and evaluation architecture is elaborate, greater use of the findings captured by information systems and reports is needed to drive performance improvements. In addition, the majority of development partners are yet to start using the monitoring framework jointly developed with the government.</w:t>
                      </w:r>
                      <w:r w:rsidRPr="00A2796B">
                        <w:rPr>
                          <w:rFonts w:ascii="Arial" w:eastAsia="MS Mincho" w:hAnsi="Arial" w:cs="Arial"/>
                          <w:sz w:val="20"/>
                          <w:szCs w:val="20"/>
                          <w:lang w:val="en-US"/>
                        </w:rPr>
                        <w:t xml:space="preserve"> </w:t>
                      </w:r>
                    </w:p>
                    <w:p w14:paraId="72F76648" w14:textId="77777777" w:rsidR="00A2796B" w:rsidRDefault="00A2796B">
                      <w:pPr>
                        <w:keepNext/>
                        <w:keepLines/>
                        <w:tabs>
                          <w:tab w:val="left" w:pos="540"/>
                        </w:tabs>
                        <w:outlineLvl w:val="0"/>
                        <w:rPr>
                          <w:rFonts w:ascii="Arial" w:eastAsia="MS Mincho" w:hAnsi="Arial" w:cs="Arial"/>
                          <w:noProof/>
                          <w:color w:val="009193"/>
                          <w:sz w:val="20"/>
                          <w:szCs w:val="20"/>
                          <w:lang w:val="en-US"/>
                        </w:rPr>
                      </w:pPr>
                    </w:p>
                    <w:p w14:paraId="181BCE79" w14:textId="50423E7F" w:rsidR="008B10FA" w:rsidRDefault="00634216">
                      <w:pPr>
                        <w:rPr>
                          <w:rFonts w:ascii="Arial" w:eastAsia="MS Mincho" w:hAnsi="Arial" w:cs="Arial"/>
                          <w:i/>
                          <w:iCs/>
                          <w:sz w:val="18"/>
                          <w:szCs w:val="18"/>
                        </w:rPr>
                      </w:pPr>
                      <w:r>
                        <w:rPr>
                          <w:rFonts w:ascii="Arial" w:eastAsia="MS Mincho" w:hAnsi="Arial" w:cs="Arial"/>
                          <w:i/>
                          <w:iCs/>
                          <w:sz w:val="18"/>
                          <w:szCs w:val="18"/>
                        </w:rPr>
                        <w:t xml:space="preserve">Suggested graphic: The SWA Collaborative Behaviours Country Profiles will have information which can be presented in a graphic </w:t>
                      </w:r>
                    </w:p>
                    <w:p w14:paraId="18645ED6" w14:textId="77777777" w:rsidR="00B86962" w:rsidRDefault="00B86962">
                      <w:pPr>
                        <w:rPr>
                          <w:rFonts w:ascii="Arial" w:eastAsia="MS Mincho" w:hAnsi="Arial" w:cs="Arial"/>
                          <w:i/>
                          <w:iCs/>
                          <w:sz w:val="18"/>
                          <w:szCs w:val="18"/>
                        </w:rPr>
                      </w:pPr>
                    </w:p>
                    <w:p w14:paraId="7DCCA43C" w14:textId="77777777" w:rsidR="008B10FA" w:rsidRDefault="00634216">
                      <w:pPr>
                        <w:rPr>
                          <w:rFonts w:ascii="Arial" w:eastAsia="MS Mincho" w:hAnsi="Arial" w:cs="Arial"/>
                          <w:color w:val="009193"/>
                          <w:sz w:val="20"/>
                          <w:szCs w:val="20"/>
                          <w:lang w:val="en-US"/>
                        </w:rPr>
                      </w:pPr>
                      <w:r>
                        <w:rPr>
                          <w:rFonts w:ascii="Arial" w:eastAsia="MS Mincho" w:hAnsi="Arial" w:cs="Arial"/>
                          <w:color w:val="009193"/>
                          <w:sz w:val="20"/>
                          <w:szCs w:val="20"/>
                          <w:lang w:val="en-US"/>
                        </w:rPr>
                        <w:t xml:space="preserve">Fig </w:t>
                      </w:r>
                      <w:r>
                        <w:rPr>
                          <w:rFonts w:ascii="Arial" w:eastAsia="MS Mincho" w:hAnsi="Arial" w:cs="Arial"/>
                          <w:color w:val="009193"/>
                          <w:sz w:val="20"/>
                          <w:szCs w:val="20"/>
                          <w:lang w:val="en-US"/>
                        </w:rPr>
                        <w:fldChar w:fldCharType="begin"/>
                      </w:r>
                      <w:r>
                        <w:rPr>
                          <w:rFonts w:ascii="Arial" w:eastAsia="MS Mincho" w:hAnsi="Arial" w:cs="Arial"/>
                          <w:color w:val="009193"/>
                          <w:sz w:val="20"/>
                          <w:szCs w:val="20"/>
                          <w:lang w:val="en-US"/>
                        </w:rPr>
                        <w:instrText xml:space="preserve"> SEQ Figure \* ARABIC </w:instrText>
                      </w:r>
                      <w:r>
                        <w:rPr>
                          <w:rFonts w:ascii="Arial" w:eastAsia="MS Mincho" w:hAnsi="Arial" w:cs="Arial"/>
                          <w:color w:val="009193"/>
                          <w:sz w:val="20"/>
                          <w:szCs w:val="20"/>
                          <w:lang w:val="en-US"/>
                        </w:rPr>
                        <w:fldChar w:fldCharType="separate"/>
                      </w:r>
                      <w:r>
                        <w:rPr>
                          <w:rFonts w:ascii="Arial" w:eastAsia="MS Mincho" w:hAnsi="Arial" w:cs="Arial"/>
                          <w:noProof/>
                          <w:color w:val="009193"/>
                          <w:sz w:val="20"/>
                          <w:szCs w:val="20"/>
                          <w:lang w:val="en-US"/>
                        </w:rPr>
                        <w:t>1</w:t>
                      </w:r>
                      <w:r>
                        <w:rPr>
                          <w:rFonts w:ascii="Arial" w:eastAsia="MS Mincho" w:hAnsi="Arial" w:cs="Arial"/>
                          <w:color w:val="009193"/>
                          <w:sz w:val="20"/>
                          <w:szCs w:val="20"/>
                          <w:lang w:val="en-US"/>
                        </w:rPr>
                        <w:fldChar w:fldCharType="end"/>
                      </w:r>
                      <w:r>
                        <w:rPr>
                          <w:rFonts w:ascii="Arial" w:eastAsia="MS Mincho" w:hAnsi="Arial" w:cs="Arial"/>
                          <w:color w:val="009193"/>
                          <w:sz w:val="20"/>
                          <w:szCs w:val="20"/>
                          <w:lang w:val="en-US"/>
                        </w:rPr>
                        <w:t xml:space="preserve"> Application to the SWA Collaborative </w:t>
                      </w:r>
                      <w:proofErr w:type="spellStart"/>
                      <w:r>
                        <w:rPr>
                          <w:rFonts w:ascii="Arial" w:eastAsia="MS Mincho" w:hAnsi="Arial" w:cs="Arial"/>
                          <w:color w:val="009193"/>
                          <w:sz w:val="20"/>
                          <w:szCs w:val="20"/>
                          <w:lang w:val="en-US"/>
                        </w:rPr>
                        <w:t>Behaviours</w:t>
                      </w:r>
                      <w:proofErr w:type="spellEnd"/>
                      <w:r>
                        <w:rPr>
                          <w:rFonts w:ascii="Arial" w:eastAsia="MS Mincho" w:hAnsi="Arial" w:cs="Arial"/>
                          <w:color w:val="009193"/>
                          <w:sz w:val="20"/>
                          <w:szCs w:val="20"/>
                          <w:lang w:val="en-US"/>
                        </w:rPr>
                        <w:t xml:space="preserve"> by government and partners, &lt;country&gt;</w:t>
                      </w:r>
                    </w:p>
                    <w:p w14:paraId="6E8164AB" w14:textId="77777777" w:rsidR="008B10FA" w:rsidRDefault="00634216">
                      <w:pPr>
                        <w:keepNext/>
                        <w:keepLines/>
                        <w:tabs>
                          <w:tab w:val="left" w:pos="540"/>
                        </w:tabs>
                        <w:outlineLvl w:val="0"/>
                        <w:rPr>
                          <w:rFonts w:ascii="Arial" w:eastAsia="MS Mincho" w:hAnsi="Arial" w:cs="Arial"/>
                          <w:color w:val="009193"/>
                          <w:sz w:val="18"/>
                          <w:szCs w:val="20"/>
                          <w:lang w:val="en-US"/>
                        </w:rPr>
                      </w:pPr>
                      <w:r>
                        <w:rPr>
                          <w:rFonts w:ascii="Arial" w:eastAsia="MS Mincho" w:hAnsi="Arial" w:cs="Arial"/>
                          <w:noProof/>
                          <w:color w:val="009193"/>
                          <w:sz w:val="20"/>
                          <w:szCs w:val="20"/>
                          <w:lang w:val="fr-CH" w:eastAsia="fr-CH"/>
                        </w:rPr>
                        <w:drawing>
                          <wp:inline distT="0" distB="0" distL="0" distR="0" wp14:anchorId="05AFF09C" wp14:editId="49AE4280">
                            <wp:extent cx="7029450" cy="1377109"/>
                            <wp:effectExtent l="0" t="0" r="0" b="0"/>
                            <wp:docPr id="4" name="shape1033"/>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3">
                                      <a:extLst>
                                        <a:ext uri="{28A0092B-C50C-407E-A947-70E740481C1C}">
                                          <a14:useLocalDpi xmlns:a14="http://schemas.microsoft.com/office/drawing/2010/main" val="0"/>
                                        </a:ext>
                                      </a:extLst>
                                    </a:blip>
                                    <a:srcRect/>
                                    <a:stretch>
                                      <a:fillRect/>
                                    </a:stretch>
                                  </pic:blipFill>
                                  <pic:spPr>
                                    <a:xfrm>
                                      <a:off x="0" y="0"/>
                                      <a:ext cx="7044181" cy="1379995"/>
                                    </a:xfrm>
                                    <a:prstGeom prst="rect">
                                      <a:avLst/>
                                    </a:prstGeom>
                                    <a:noFill/>
                                    <a:ln>
                                      <a:noFill/>
                                    </a:ln>
                                  </pic:spPr>
                                </pic:pic>
                              </a:graphicData>
                            </a:graphic>
                          </wp:inline>
                        </w:drawing>
                      </w:r>
                    </w:p>
                  </w:txbxContent>
                </v:textbox>
                <w10:wrap type="square"/>
              </v:rect>
            </w:pict>
          </mc:Fallback>
        </mc:AlternateContent>
      </w:r>
      <w:r>
        <w:rPr>
          <w:rFonts w:ascii="Arial" w:eastAsia="MS Mincho" w:hAnsi="Arial" w:cs="Arial"/>
          <w:i/>
          <w:noProof/>
          <w:sz w:val="21"/>
          <w:lang w:val="en-US"/>
        </w:rPr>
        <mc:AlternateContent>
          <mc:Choice Requires="wps">
            <w:drawing>
              <wp:anchor distT="45720" distB="45720" distL="114300" distR="114300" simplePos="0" relativeHeight="251675648" behindDoc="0" locked="0" layoutInCell="1" hidden="0" allowOverlap="1" wp14:anchorId="1DB59223" wp14:editId="28EC246C">
                <wp:simplePos x="0" y="0"/>
                <wp:positionH relativeFrom="column">
                  <wp:posOffset>-409575</wp:posOffset>
                </wp:positionH>
                <wp:positionV relativeFrom="paragraph">
                  <wp:posOffset>6766560</wp:posOffset>
                </wp:positionV>
                <wp:extent cx="7220585" cy="1600200"/>
                <wp:effectExtent l="0" t="0" r="18415" b="19050"/>
                <wp:wrapSquare wrapText="bothSides"/>
                <wp:docPr id="1031" name="shape1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20585" cy="1600200"/>
                        </a:xfrm>
                        <a:prstGeom prst="rect">
                          <a:avLst/>
                        </a:prstGeom>
                        <a:solidFill>
                          <a:srgbClr val="FFFFFF"/>
                        </a:solidFill>
                        <a:ln>
                          <a:solidFill>
                            <a:srgbClr val="000000"/>
                          </a:solidFill>
                          <a:miter lim="800000"/>
                        </a:ln>
                      </wps:spPr>
                      <wps:txbx>
                        <w:txbxContent>
                          <w:p w14:paraId="1B01FDD4" w14:textId="77777777" w:rsidR="008B10FA" w:rsidRDefault="00634216">
                            <w:pPr>
                              <w:rPr>
                                <w:rFonts w:ascii="Arial" w:eastAsia="MS Mincho" w:hAnsi="Arial" w:cs="Arial"/>
                                <w:b/>
                                <w:color w:val="009193"/>
                                <w:sz w:val="21"/>
                                <w:szCs w:val="21"/>
                                <w:lang w:val="en-US"/>
                              </w:rPr>
                            </w:pPr>
                            <w:r>
                              <w:rPr>
                                <w:rFonts w:ascii="Arial" w:eastAsia="MS Mincho" w:hAnsi="Arial" w:cs="Arial"/>
                                <w:b/>
                                <w:color w:val="009193"/>
                                <w:sz w:val="21"/>
                                <w:szCs w:val="21"/>
                                <w:lang w:val="en-US"/>
                              </w:rPr>
                              <w:t xml:space="preserve">Priority actions to be taken to ensure the readiness of the sector for the SDGs </w:t>
                            </w:r>
                          </w:p>
                          <w:p w14:paraId="367377F9" w14:textId="77777777" w:rsidR="008B10FA" w:rsidRPr="00B86962" w:rsidRDefault="00634216" w:rsidP="0038119A">
                            <w:pPr>
                              <w:pStyle w:val="ListParagraph"/>
                              <w:numPr>
                                <w:ilvl w:val="0"/>
                                <w:numId w:val="1"/>
                              </w:numPr>
                              <w:ind w:left="360" w:hanging="360"/>
                              <w:rPr>
                                <w:rFonts w:ascii="Arial" w:eastAsia="MS Mincho" w:hAnsi="Arial" w:cs="Arial"/>
                                <w:color w:val="009193"/>
                                <w:sz w:val="20"/>
                                <w:szCs w:val="21"/>
                                <w:lang w:val="en-US"/>
                              </w:rPr>
                            </w:pPr>
                            <w:r w:rsidRPr="00B86962">
                              <w:rPr>
                                <w:rFonts w:ascii="Arial" w:eastAsia="MS Mincho" w:hAnsi="Arial" w:cs="Arial"/>
                                <w:color w:val="009193"/>
                                <w:sz w:val="20"/>
                                <w:szCs w:val="21"/>
                                <w:lang w:val="en-US"/>
                              </w:rPr>
                              <w:t xml:space="preserve">Develop decentralized plans to scale-up the reduction of open defecation in five rural districts </w:t>
                            </w:r>
                          </w:p>
                          <w:p w14:paraId="06CE49A7" w14:textId="60D154AF" w:rsidR="008B10FA" w:rsidRPr="00B86962" w:rsidRDefault="00634216" w:rsidP="0038119A">
                            <w:pPr>
                              <w:pStyle w:val="ListParagraph"/>
                              <w:numPr>
                                <w:ilvl w:val="0"/>
                                <w:numId w:val="1"/>
                              </w:numPr>
                              <w:ind w:left="360" w:hanging="360"/>
                              <w:rPr>
                                <w:rFonts w:ascii="Arial" w:eastAsia="MS Mincho" w:hAnsi="Arial" w:cs="Arial"/>
                                <w:color w:val="009193"/>
                                <w:sz w:val="20"/>
                                <w:szCs w:val="21"/>
                                <w:lang w:val="en-US"/>
                              </w:rPr>
                            </w:pPr>
                            <w:r w:rsidRPr="00B86962">
                              <w:rPr>
                                <w:rFonts w:ascii="Arial" w:eastAsia="MS Mincho" w:hAnsi="Arial" w:cs="Arial"/>
                                <w:color w:val="009193"/>
                                <w:sz w:val="20"/>
                                <w:szCs w:val="21"/>
                                <w:lang w:val="en-US"/>
                              </w:rPr>
                              <w:t>Increase the share of public resources allocated to rural water and sanitation</w:t>
                            </w:r>
                          </w:p>
                          <w:p w14:paraId="32EC3601" w14:textId="77777777" w:rsidR="008B10FA" w:rsidRPr="00B86962" w:rsidRDefault="00634216" w:rsidP="0038119A">
                            <w:pPr>
                              <w:pStyle w:val="ListParagraph"/>
                              <w:numPr>
                                <w:ilvl w:val="0"/>
                                <w:numId w:val="1"/>
                              </w:numPr>
                              <w:ind w:left="360" w:hanging="360"/>
                              <w:rPr>
                                <w:rFonts w:ascii="Arial" w:eastAsia="MS Mincho" w:hAnsi="Arial" w:cs="Arial"/>
                                <w:color w:val="009193"/>
                                <w:sz w:val="20"/>
                                <w:szCs w:val="21"/>
                                <w:lang w:val="en-US"/>
                              </w:rPr>
                            </w:pPr>
                            <w:r w:rsidRPr="00B86962">
                              <w:rPr>
                                <w:rFonts w:ascii="Arial" w:eastAsia="MS Mincho" w:hAnsi="Arial" w:cs="Arial"/>
                                <w:color w:val="009193"/>
                                <w:sz w:val="20"/>
                                <w:szCs w:val="21"/>
                                <w:lang w:val="en-US"/>
                              </w:rPr>
                              <w:t>Amend the policy to fully define governance, financing and oversight roles of rural water and sanitation and clearly separate the service provision and oversight functions for urban and water and sanitation services</w:t>
                            </w:r>
                          </w:p>
                          <w:p w14:paraId="03FCFB45" w14:textId="77777777" w:rsidR="008B10FA" w:rsidRPr="00B86962" w:rsidRDefault="00634216" w:rsidP="0038119A">
                            <w:pPr>
                              <w:pStyle w:val="ListParagraph"/>
                              <w:numPr>
                                <w:ilvl w:val="0"/>
                                <w:numId w:val="1"/>
                              </w:numPr>
                              <w:ind w:left="360" w:hanging="360"/>
                              <w:rPr>
                                <w:rFonts w:ascii="Arial" w:eastAsia="MS Mincho" w:hAnsi="Arial" w:cs="Arial"/>
                                <w:color w:val="009193"/>
                                <w:sz w:val="20"/>
                                <w:szCs w:val="21"/>
                                <w:lang w:val="en-US"/>
                              </w:rPr>
                            </w:pPr>
                            <w:r w:rsidRPr="00B86962">
                              <w:rPr>
                                <w:rFonts w:ascii="Arial" w:eastAsia="MS Mincho" w:hAnsi="Arial" w:cs="Arial"/>
                                <w:color w:val="009193"/>
                                <w:sz w:val="20"/>
                                <w:szCs w:val="21"/>
                                <w:lang w:val="en-US"/>
                              </w:rPr>
                              <w:t>The government and development partners will gradually increase the amount of development financing on national budget, starting by putting sector financing on the sector plan</w:t>
                            </w:r>
                          </w:p>
                          <w:p w14:paraId="07151BE4" w14:textId="18682A71" w:rsidR="008B10FA" w:rsidRPr="00B86962" w:rsidRDefault="00634216" w:rsidP="00B86962">
                            <w:pPr>
                              <w:pStyle w:val="ListParagraph"/>
                              <w:numPr>
                                <w:ilvl w:val="0"/>
                                <w:numId w:val="1"/>
                              </w:numPr>
                              <w:ind w:left="360" w:hanging="360"/>
                              <w:rPr>
                                <w:rFonts w:ascii="Arial" w:eastAsia="MS Mincho" w:hAnsi="Arial" w:cs="Arial"/>
                                <w:color w:val="009193"/>
                                <w:sz w:val="20"/>
                                <w:szCs w:val="21"/>
                                <w:lang w:val="en-US"/>
                              </w:rPr>
                            </w:pPr>
                            <w:r w:rsidRPr="00B86962">
                              <w:rPr>
                                <w:rFonts w:ascii="Arial" w:eastAsia="MS Mincho" w:hAnsi="Arial" w:cs="Arial"/>
                                <w:color w:val="009193"/>
                                <w:sz w:val="20"/>
                                <w:szCs w:val="21"/>
                                <w:lang w:val="en-US"/>
                              </w:rPr>
                              <w:t xml:space="preserve">Government will </w:t>
                            </w:r>
                            <w:r w:rsidR="0079689A" w:rsidRPr="00B86962">
                              <w:rPr>
                                <w:rFonts w:ascii="Arial" w:eastAsia="MS Mincho" w:hAnsi="Arial" w:cs="Arial"/>
                                <w:color w:val="009193"/>
                                <w:sz w:val="20"/>
                                <w:szCs w:val="21"/>
                                <w:lang w:val="en-US"/>
                              </w:rPr>
                              <w:t xml:space="preserve">make </w:t>
                            </w:r>
                            <w:r w:rsidRPr="00B86962">
                              <w:rPr>
                                <w:rFonts w:ascii="Arial" w:eastAsia="MS Mincho" w:hAnsi="Arial" w:cs="Arial"/>
                                <w:color w:val="009193"/>
                                <w:sz w:val="20"/>
                                <w:szCs w:val="21"/>
                                <w:lang w:val="en-US"/>
                              </w:rPr>
                              <w:t>procurement procedures</w:t>
                            </w:r>
                            <w:r w:rsidR="0079689A" w:rsidRPr="00B86962">
                              <w:rPr>
                                <w:rFonts w:ascii="Arial" w:eastAsia="MS Mincho" w:hAnsi="Arial" w:cs="Arial"/>
                                <w:color w:val="009193"/>
                                <w:sz w:val="20"/>
                                <w:szCs w:val="21"/>
                                <w:lang w:val="en-US"/>
                              </w:rPr>
                              <w:t xml:space="preserve"> more transparent </w:t>
                            </w:r>
                            <w:r w:rsidRPr="00B86962">
                              <w:rPr>
                                <w:rFonts w:ascii="Arial" w:eastAsia="MS Mincho" w:hAnsi="Arial" w:cs="Arial"/>
                                <w:color w:val="009193"/>
                                <w:sz w:val="20"/>
                                <w:szCs w:val="21"/>
                                <w:lang w:val="en-US"/>
                              </w:rPr>
                              <w:t xml:space="preserve">and development partners will progressively increase the use of these systems </w:t>
                            </w:r>
                          </w:p>
                        </w:txbxContent>
                      </wps:txbx>
                      <wps:bodyPr rot="0" vert="horz"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1DB59223" id="shape1031" o:spid="_x0000_s1031" style="position:absolute;margin-left:-32.25pt;margin-top:532.8pt;width:568.55pt;height:12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ZAF6AEAAPADAAAOAAAAZHJzL2Uyb0RvYy54bWysU9tu2zAMfR+wfxD0vtjJkjYz4hTDigwD&#10;iq1Atw9QZDkWJokapcTOvn6UkqbeBX0opgdBJI+OyENqdTNYww4KgwZX8+mk5Ew5CY12u5p/+7p5&#10;s+QsROEaYcCpmh9V4Dfr169Wva/UDDowjUJGJC5Uva95F6OviiLITlkRJuCVo2ALaEUkE3dFg6In&#10;dmuKWVleFT1g4xGkCoG8t6cgX2f+tlUyfmnboCIzNafcYt4x79u0F+uVqHYofKflOQ3xgiys0I4e&#10;vVDdiijYHvVfVFZLhABtnEiwBbStlirXQNVMyz+qeeiEV7kWEif4i0zh/9HKz4d7ZLqh3pVvp5w5&#10;YalLIT2cHaRP70NFsAd/j6nC4O9Afg8UKH6LJCOcMUOLNmGpPjZksY8XsdUQmSTn9WxWLpYLziTF&#10;pldlSe1M7ShE9XjdY4gfFViWDjVH6mYWWRzuQjxBHyE5MzC62WhjsoG77QeD7CCo85u8zuxhDDPu&#10;+ZtlXv+6aXWkyTXa1nw5BiXGrMxJjCRLHLZD1niRiJJnC82RdEc4DSR9IDp0gD8562kYqQM/9gIV&#10;Z+aTo26/m87naXqzMV9cz8jAcWQ7jggniarmJ7EcvN9HaHUW7Ontc5I0Vlny8xdIczu2M+rpo65/&#10;AQAA//8DAFBLAwQUAAYACAAAACEAhhEiA+QAAAAOAQAADwAAAGRycy9kb3ducmV2LnhtbEyPX0vD&#10;MBTF3wW/Q7iCL2NLttlUatMhggwE2dzme9bEtqxJapL+8dt796Rv53J+nHtOvplMSwbtQ+OsgOWC&#10;AdG2dKqxlYDT8XX+CCREaZVsndUCfnSATXF7k8tMudF+6OEQK4IhNmRSQB1jl1EaylobGRau0xa9&#10;L+eNjHj6iiovRww3LV0xxqmRjcUPtez0S63Ly6E3Aman7bFPL/vtu/9ef77tujEZZnsh7u+m5ycg&#10;UU/xD4ZrfawOBXY6u96qQFoBc/6QIIoG4wkHckVYukJ1RrVephxokdP/M4pfAAAA//8DAFBLAQIt&#10;ABQABgAIAAAAIQC2gziS/gAAAOEBAAATAAAAAAAAAAAAAAAAAAAAAABbQ29udGVudF9UeXBlc10u&#10;eG1sUEsBAi0AFAAGAAgAAAAhADj9If/WAAAAlAEAAAsAAAAAAAAAAAAAAAAALwEAAF9yZWxzLy5y&#10;ZWxzUEsBAi0AFAAGAAgAAAAhALuFkAXoAQAA8AMAAA4AAAAAAAAAAAAAAAAALgIAAGRycy9lMm9E&#10;b2MueG1sUEsBAi0AFAAGAAgAAAAhAIYRIgPkAAAADgEAAA8AAAAAAAAAAAAAAAAAQgQAAGRycy9k&#10;b3ducmV2LnhtbFBLBQYAAAAABAAEAPMAAABTBQAAAAA=&#10;">
                <v:path arrowok="t"/>
                <v:textbox>
                  <w:txbxContent>
                    <w:p w14:paraId="1B01FDD4" w14:textId="77777777" w:rsidR="008B10FA" w:rsidRDefault="00634216">
                      <w:pPr>
                        <w:rPr>
                          <w:rFonts w:ascii="Arial" w:eastAsia="MS Mincho" w:hAnsi="Arial" w:cs="Arial"/>
                          <w:b/>
                          <w:color w:val="009193"/>
                          <w:sz w:val="21"/>
                          <w:szCs w:val="21"/>
                          <w:lang w:val="en-US"/>
                        </w:rPr>
                      </w:pPr>
                      <w:r>
                        <w:rPr>
                          <w:rFonts w:ascii="Arial" w:eastAsia="MS Mincho" w:hAnsi="Arial" w:cs="Arial"/>
                          <w:b/>
                          <w:color w:val="009193"/>
                          <w:sz w:val="21"/>
                          <w:szCs w:val="21"/>
                          <w:lang w:val="en-US"/>
                        </w:rPr>
                        <w:t xml:space="preserve">Priority actions to be taken to ensure the readiness of the sector for the SDGs </w:t>
                      </w:r>
                    </w:p>
                    <w:p w14:paraId="367377F9" w14:textId="77777777" w:rsidR="008B10FA" w:rsidRPr="00B86962" w:rsidRDefault="00634216" w:rsidP="0038119A">
                      <w:pPr>
                        <w:pStyle w:val="ListParagraph"/>
                        <w:numPr>
                          <w:ilvl w:val="0"/>
                          <w:numId w:val="1"/>
                        </w:numPr>
                        <w:ind w:left="360" w:hanging="360"/>
                        <w:rPr>
                          <w:rFonts w:ascii="Arial" w:eastAsia="MS Mincho" w:hAnsi="Arial" w:cs="Arial"/>
                          <w:color w:val="009193"/>
                          <w:sz w:val="20"/>
                          <w:szCs w:val="21"/>
                          <w:lang w:val="en-US"/>
                        </w:rPr>
                      </w:pPr>
                      <w:r w:rsidRPr="00B86962">
                        <w:rPr>
                          <w:rFonts w:ascii="Arial" w:eastAsia="MS Mincho" w:hAnsi="Arial" w:cs="Arial"/>
                          <w:color w:val="009193"/>
                          <w:sz w:val="20"/>
                          <w:szCs w:val="21"/>
                          <w:lang w:val="en-US"/>
                        </w:rPr>
                        <w:t xml:space="preserve">Develop decentralized plans to scale-up the reduction of open defecation in five rural districts </w:t>
                      </w:r>
                    </w:p>
                    <w:p w14:paraId="06CE49A7" w14:textId="60D154AF" w:rsidR="008B10FA" w:rsidRPr="00B86962" w:rsidRDefault="00634216" w:rsidP="0038119A">
                      <w:pPr>
                        <w:pStyle w:val="ListParagraph"/>
                        <w:numPr>
                          <w:ilvl w:val="0"/>
                          <w:numId w:val="1"/>
                        </w:numPr>
                        <w:ind w:left="360" w:hanging="360"/>
                        <w:rPr>
                          <w:rFonts w:ascii="Arial" w:eastAsia="MS Mincho" w:hAnsi="Arial" w:cs="Arial"/>
                          <w:color w:val="009193"/>
                          <w:sz w:val="20"/>
                          <w:szCs w:val="21"/>
                          <w:lang w:val="en-US"/>
                        </w:rPr>
                      </w:pPr>
                      <w:r w:rsidRPr="00B86962">
                        <w:rPr>
                          <w:rFonts w:ascii="Arial" w:eastAsia="MS Mincho" w:hAnsi="Arial" w:cs="Arial"/>
                          <w:color w:val="009193"/>
                          <w:sz w:val="20"/>
                          <w:szCs w:val="21"/>
                          <w:lang w:val="en-US"/>
                        </w:rPr>
                        <w:t>Increase the share of public resources allocated to rural water and sanitation</w:t>
                      </w:r>
                    </w:p>
                    <w:p w14:paraId="32EC3601" w14:textId="77777777" w:rsidR="008B10FA" w:rsidRPr="00B86962" w:rsidRDefault="00634216" w:rsidP="0038119A">
                      <w:pPr>
                        <w:pStyle w:val="ListParagraph"/>
                        <w:numPr>
                          <w:ilvl w:val="0"/>
                          <w:numId w:val="1"/>
                        </w:numPr>
                        <w:ind w:left="360" w:hanging="360"/>
                        <w:rPr>
                          <w:rFonts w:ascii="Arial" w:eastAsia="MS Mincho" w:hAnsi="Arial" w:cs="Arial"/>
                          <w:color w:val="009193"/>
                          <w:sz w:val="20"/>
                          <w:szCs w:val="21"/>
                          <w:lang w:val="en-US"/>
                        </w:rPr>
                      </w:pPr>
                      <w:r w:rsidRPr="00B86962">
                        <w:rPr>
                          <w:rFonts w:ascii="Arial" w:eastAsia="MS Mincho" w:hAnsi="Arial" w:cs="Arial"/>
                          <w:color w:val="009193"/>
                          <w:sz w:val="20"/>
                          <w:szCs w:val="21"/>
                          <w:lang w:val="en-US"/>
                        </w:rPr>
                        <w:t>Amend the policy to fully define governance, financing and oversight roles of rural water and sanitation and clearly separate the service provision and oversight functions for urban and water and sanitation services</w:t>
                      </w:r>
                    </w:p>
                    <w:p w14:paraId="03FCFB45" w14:textId="77777777" w:rsidR="008B10FA" w:rsidRPr="00B86962" w:rsidRDefault="00634216" w:rsidP="0038119A">
                      <w:pPr>
                        <w:pStyle w:val="ListParagraph"/>
                        <w:numPr>
                          <w:ilvl w:val="0"/>
                          <w:numId w:val="1"/>
                        </w:numPr>
                        <w:ind w:left="360" w:hanging="360"/>
                        <w:rPr>
                          <w:rFonts w:ascii="Arial" w:eastAsia="MS Mincho" w:hAnsi="Arial" w:cs="Arial"/>
                          <w:color w:val="009193"/>
                          <w:sz w:val="20"/>
                          <w:szCs w:val="21"/>
                          <w:lang w:val="en-US"/>
                        </w:rPr>
                      </w:pPr>
                      <w:r w:rsidRPr="00B86962">
                        <w:rPr>
                          <w:rFonts w:ascii="Arial" w:eastAsia="MS Mincho" w:hAnsi="Arial" w:cs="Arial"/>
                          <w:color w:val="009193"/>
                          <w:sz w:val="20"/>
                          <w:szCs w:val="21"/>
                          <w:lang w:val="en-US"/>
                        </w:rPr>
                        <w:t>The government and development partners will gradually increase the amount of development financing on national budget, starting by putting sector financing on the sector plan</w:t>
                      </w:r>
                    </w:p>
                    <w:p w14:paraId="07151BE4" w14:textId="18682A71" w:rsidR="008B10FA" w:rsidRPr="00B86962" w:rsidRDefault="00634216" w:rsidP="00B86962">
                      <w:pPr>
                        <w:pStyle w:val="ListParagraph"/>
                        <w:numPr>
                          <w:ilvl w:val="0"/>
                          <w:numId w:val="1"/>
                        </w:numPr>
                        <w:ind w:left="360" w:hanging="360"/>
                        <w:rPr>
                          <w:rFonts w:ascii="Arial" w:eastAsia="MS Mincho" w:hAnsi="Arial" w:cs="Arial"/>
                          <w:color w:val="009193"/>
                          <w:sz w:val="20"/>
                          <w:szCs w:val="21"/>
                          <w:lang w:val="en-US"/>
                        </w:rPr>
                      </w:pPr>
                      <w:r w:rsidRPr="00B86962">
                        <w:rPr>
                          <w:rFonts w:ascii="Arial" w:eastAsia="MS Mincho" w:hAnsi="Arial" w:cs="Arial"/>
                          <w:color w:val="009193"/>
                          <w:sz w:val="20"/>
                          <w:szCs w:val="21"/>
                          <w:lang w:val="en-US"/>
                        </w:rPr>
                        <w:t xml:space="preserve">Government will </w:t>
                      </w:r>
                      <w:r w:rsidR="0079689A" w:rsidRPr="00B86962">
                        <w:rPr>
                          <w:rFonts w:ascii="Arial" w:eastAsia="MS Mincho" w:hAnsi="Arial" w:cs="Arial"/>
                          <w:color w:val="009193"/>
                          <w:sz w:val="20"/>
                          <w:szCs w:val="21"/>
                          <w:lang w:val="en-US"/>
                        </w:rPr>
                        <w:t xml:space="preserve">make </w:t>
                      </w:r>
                      <w:r w:rsidRPr="00B86962">
                        <w:rPr>
                          <w:rFonts w:ascii="Arial" w:eastAsia="MS Mincho" w:hAnsi="Arial" w:cs="Arial"/>
                          <w:color w:val="009193"/>
                          <w:sz w:val="20"/>
                          <w:szCs w:val="21"/>
                          <w:lang w:val="en-US"/>
                        </w:rPr>
                        <w:t>procurement procedures</w:t>
                      </w:r>
                      <w:r w:rsidR="0079689A" w:rsidRPr="00B86962">
                        <w:rPr>
                          <w:rFonts w:ascii="Arial" w:eastAsia="MS Mincho" w:hAnsi="Arial" w:cs="Arial"/>
                          <w:color w:val="009193"/>
                          <w:sz w:val="20"/>
                          <w:szCs w:val="21"/>
                          <w:lang w:val="en-US"/>
                        </w:rPr>
                        <w:t xml:space="preserve"> more transparent </w:t>
                      </w:r>
                      <w:r w:rsidRPr="00B86962">
                        <w:rPr>
                          <w:rFonts w:ascii="Arial" w:eastAsia="MS Mincho" w:hAnsi="Arial" w:cs="Arial"/>
                          <w:color w:val="009193"/>
                          <w:sz w:val="20"/>
                          <w:szCs w:val="21"/>
                          <w:lang w:val="en-US"/>
                        </w:rPr>
                        <w:t xml:space="preserve">and development partners will progressively increase the use of these systems </w:t>
                      </w:r>
                    </w:p>
                  </w:txbxContent>
                </v:textbox>
                <w10:wrap type="square"/>
              </v:rect>
            </w:pict>
          </mc:Fallback>
        </mc:AlternateContent>
      </w:r>
    </w:p>
    <w:p w14:paraId="1AB6A15F" w14:textId="77777777" w:rsidR="008B10FA" w:rsidRDefault="00634216">
      <w:pPr>
        <w:tabs>
          <w:tab w:val="left" w:pos="540"/>
        </w:tabs>
        <w:spacing w:after="120" w:line="300" w:lineRule="exact"/>
        <w:rPr>
          <w:rFonts w:ascii="Arial" w:eastAsia="MS Mincho" w:hAnsi="Arial" w:cs="Arial"/>
          <w:i/>
          <w:sz w:val="21"/>
          <w:lang w:val="en-US"/>
        </w:rPr>
      </w:pPr>
      <w:r>
        <w:rPr>
          <w:rFonts w:ascii="Arial" w:eastAsia="MS Mincho" w:hAnsi="Arial" w:cs="Arial"/>
          <w:i/>
          <w:noProof/>
          <w:color w:val="00B0F0"/>
          <w:sz w:val="22"/>
          <w:lang w:val="en-US"/>
        </w:rPr>
        <w:lastRenderedPageBreak/>
        <mc:AlternateContent>
          <mc:Choice Requires="wps">
            <w:drawing>
              <wp:anchor distT="45720" distB="45720" distL="114300" distR="114300" simplePos="0" relativeHeight="251681792" behindDoc="0" locked="0" layoutInCell="1" hidden="0" allowOverlap="1" wp14:anchorId="6D62417B" wp14:editId="6D770464">
                <wp:simplePos x="0" y="0"/>
                <wp:positionH relativeFrom="column">
                  <wp:posOffset>-312420</wp:posOffset>
                </wp:positionH>
                <wp:positionV relativeFrom="paragraph">
                  <wp:posOffset>1473422</wp:posOffset>
                </wp:positionV>
                <wp:extent cx="7092315" cy="2299970"/>
                <wp:effectExtent l="0" t="0" r="0" b="0"/>
                <wp:wrapSquare wrapText="bothSides"/>
                <wp:docPr id="1034" name="shape10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2315" cy="2299970"/>
                        </a:xfrm>
                        <a:prstGeom prst="rect">
                          <a:avLst/>
                        </a:prstGeom>
                        <a:solidFill>
                          <a:srgbClr val="FFFFFF"/>
                        </a:solidFill>
                        <a:ln>
                          <a:noFill/>
                          <a:miter lim="800000"/>
                        </a:ln>
                      </wps:spPr>
                      <wps:txbx>
                        <w:txbxContent>
                          <w:p w14:paraId="3A88B004" w14:textId="3D19F0EC" w:rsidR="008B10FA" w:rsidRPr="00AD3EE5" w:rsidRDefault="00B86962" w:rsidP="00AD3EE5">
                            <w:pPr>
                              <w:rPr>
                                <w:rFonts w:ascii="Arial" w:eastAsia="MS Mincho" w:hAnsi="Arial" w:cs="Arial"/>
                                <w:color w:val="009193"/>
                                <w:sz w:val="20"/>
                                <w:szCs w:val="20"/>
                                <w:lang w:val="en-US"/>
                              </w:rPr>
                            </w:pPr>
                            <w:r>
                              <w:rPr>
                                <w:rFonts w:ascii="Arial" w:eastAsia="MS Mincho" w:hAnsi="Arial" w:cs="Arial"/>
                                <w:color w:val="009193"/>
                                <w:sz w:val="20"/>
                                <w:szCs w:val="20"/>
                                <w:lang w:val="en-US"/>
                              </w:rPr>
                              <w:t>Fig</w:t>
                            </w:r>
                            <w:r w:rsidR="00634216" w:rsidRPr="00AD3EE5">
                              <w:rPr>
                                <w:rFonts w:ascii="Arial" w:eastAsia="MS Mincho" w:hAnsi="Arial" w:cs="Arial"/>
                                <w:color w:val="009193"/>
                                <w:sz w:val="20"/>
                                <w:szCs w:val="20"/>
                                <w:lang w:val="en-US"/>
                              </w:rPr>
                              <w:t xml:space="preserve"> 5 &lt;Country&gt; will require &lt;$881m&gt; to build and maintain universal basic coverage</w:t>
                            </w:r>
                          </w:p>
                          <w:p w14:paraId="28D55DD3" w14:textId="77777777" w:rsidR="008B10FA" w:rsidRDefault="00634216">
                            <w:pPr>
                              <w:rPr>
                                <w:rFonts w:ascii="Arial" w:eastAsia="MS Mincho" w:hAnsi="Arial" w:cs="Arial"/>
                                <w:i/>
                                <w:iCs/>
                                <w:noProof/>
                                <w:color w:val="003036"/>
                                <w:sz w:val="18"/>
                                <w:szCs w:val="18"/>
                                <w:lang w:val="en-US"/>
                              </w:rPr>
                            </w:pPr>
                            <w:r>
                              <w:rPr>
                                <w:rFonts w:ascii="Arial" w:eastAsia="MS Mincho" w:hAnsi="Arial" w:cs="Arial"/>
                                <w:i/>
                                <w:iCs/>
                                <w:noProof/>
                                <w:color w:val="003036"/>
                                <w:sz w:val="18"/>
                                <w:szCs w:val="18"/>
                                <w:lang w:val="en-US"/>
                              </w:rPr>
                              <w:drawing>
                                <wp:inline distT="0" distB="0" distL="0" distR="0" wp14:anchorId="3D39FA52" wp14:editId="7445031D">
                                  <wp:extent cx="7108887" cy="1855259"/>
                                  <wp:effectExtent l="0" t="0" r="0" b="0"/>
                                  <wp:docPr id="1035" name="shape103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4">
                                            <a:extLst>
                                              <a:ext uri="{28A0092B-C50C-407E-A947-70E740481C1C}">
                                                <a14:useLocalDpi xmlns:a14="http://schemas.microsoft.com/office/drawing/2010/main" val="0"/>
                                              </a:ext>
                                            </a:extLst>
                                          </a:blip>
                                          <a:srcRect/>
                                          <a:stretch>
                                            <a:fillRect/>
                                          </a:stretch>
                                        </pic:blipFill>
                                        <pic:spPr>
                                          <a:xfrm>
                                            <a:off x="0" y="0"/>
                                            <a:ext cx="7108887" cy="1855259"/>
                                          </a:xfrm>
                                          <a:prstGeom prst="rect">
                                            <a:avLst/>
                                          </a:prstGeom>
                                        </pic:spPr>
                                      </pic:pic>
                                    </a:graphicData>
                                  </a:graphic>
                                </wp:inline>
                              </w:drawing>
                            </w:r>
                          </w:p>
                          <w:p w14:paraId="1C7D2F5C" w14:textId="77777777" w:rsidR="008B10FA" w:rsidRDefault="008B10FA">
                            <w:pPr>
                              <w:rPr>
                                <w:rFonts w:ascii="Arial" w:eastAsia="MS Mincho" w:hAnsi="Arial" w:cs="Arial"/>
                                <w:i/>
                                <w:iCs/>
                                <w:noProof/>
                                <w:color w:val="003036"/>
                                <w:sz w:val="18"/>
                                <w:szCs w:val="18"/>
                                <w:lang w:val="en-US"/>
                              </w:rPr>
                            </w:pPr>
                          </w:p>
                          <w:p w14:paraId="098EAFBF" w14:textId="77777777" w:rsidR="008B10FA" w:rsidRDefault="008B10FA"/>
                        </w:txbxContent>
                      </wps:txbx>
                      <wps:bodyPr rot="0" vert="horz" wrap="square" lIns="91440" tIns="45720" rIns="91440" bIns="45720" anchor="t">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6D62417B" id="shape1034" o:spid="_x0000_s1032" style="position:absolute;margin-left:-24.6pt;margin-top:116pt;width:558.45pt;height:181.1pt;z-index:25168179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qMG6wEAAMcDAAAOAAAAZHJzL2Uyb0RvYy54bWysU8Fu2zAMvQ/YPwi6L3bctGmMOMWwIsOA&#10;YivQ7QMUWY6FSaJGKbGzrx+lpGm23orpIIjiI8X3SC3vRmvYXmHQ4Bo+nZScKSeh1W7b8B/f1x9u&#10;OQtRuFYYcKrhBxX43er9u+Xga1VBD6ZVyCiJC/XgG97H6OuiCLJXVoQJeOXI2QFaEcnEbdGiGCi7&#10;NUVVljfFANh6BKlCoNv7o5Ovcv6uUzJ+67qgIjMNp9pi3jHvm7QXq6Wotyh8r+WpDPGGKqzQjh49&#10;p7oXUbAd6leprJYIAbo4kWAL6DotVeZAbKblP2yeeuFV5kLiBH+WKfy/tPLr/hGZbql35dWMMycs&#10;dSmkh/MF6TP4UBPsyT9iYhj8A8ifgRzFX55khBNm7NAmLPFjYxb7cBZbjZFJupyXi+pqes2ZJF9V&#10;LRaLeW5HIerncI8hflZgWTo0HKmbWWSxfwgxFSDqZ0iuDIxu19qYbOB288kg2wvq/Dqv1GwKCZcw&#10;4xLYQQojt6itjjSQRtuG35ZpnaISMBM+ckxs47gZs3Q3CZNuNtAeSE6E45zRv6BDD/ibs4FmjIT9&#10;tROoODNfHDVxMZ3N0lBmY3Y9r8jAS8/m0iOcpFQNP2rg4OMuQqezDi9vn4qkaclcT5OdxvHSzqiX&#10;/7f6AwAA//8DAFBLAwQUAAYACAAAACEA3cwdSOEAAAAMAQAADwAAAGRycy9kb3ducmV2LnhtbEyP&#10;y07DMBBF90j8gzVI7Fqnps+QSYWQqATqpqUbdnY8JBF+RLGbhr/HXZXlaI7uPbfYjtawgfrQeocw&#10;m2bAyFVet65GOH2+TdbAQpROS+MdIfxSgG15f1fIXPuLO9BwjDVLIS7kEqGJscs5D1VDVoap78il&#10;37fvrYzp7Guue3lJ4dZwkWVLbmXrUkMjO3ptqPo5ni2Cet8f4u7jtBvWqu6MV1+zvV8gPj6ML8/A&#10;Io3xBsNVP6lDmZyUPzsdmEGYzDcioQjiSaRRVyJbrlbAFMJiMxfAy4L/H1H+AQAA//8DAFBLAQIt&#10;ABQABgAIAAAAIQC2gziS/gAAAOEBAAATAAAAAAAAAAAAAAAAAAAAAABbQ29udGVudF9UeXBlc10u&#10;eG1sUEsBAi0AFAAGAAgAAAAhADj9If/WAAAAlAEAAAsAAAAAAAAAAAAAAAAALwEAAF9yZWxzLy5y&#10;ZWxzUEsBAi0AFAAGAAgAAAAhAMjaowbrAQAAxwMAAA4AAAAAAAAAAAAAAAAALgIAAGRycy9lMm9E&#10;b2MueG1sUEsBAi0AFAAGAAgAAAAhAN3MHUjhAAAADAEAAA8AAAAAAAAAAAAAAAAARQQAAGRycy9k&#10;b3ducmV2LnhtbFBLBQYAAAAABAAEAPMAAABTBQAAAAA=&#10;" stroked="f">
                <v:path arrowok="t"/>
                <v:textbox>
                  <w:txbxContent>
                    <w:p w14:paraId="3A88B004" w14:textId="3D19F0EC" w:rsidR="008B10FA" w:rsidRPr="00AD3EE5" w:rsidRDefault="00B86962" w:rsidP="00AD3EE5">
                      <w:pPr>
                        <w:rPr>
                          <w:rFonts w:ascii="Arial" w:eastAsia="MS Mincho" w:hAnsi="Arial" w:cs="Arial"/>
                          <w:color w:val="009193"/>
                          <w:sz w:val="20"/>
                          <w:szCs w:val="20"/>
                          <w:lang w:val="en-US"/>
                        </w:rPr>
                      </w:pPr>
                      <w:r>
                        <w:rPr>
                          <w:rFonts w:ascii="Arial" w:eastAsia="MS Mincho" w:hAnsi="Arial" w:cs="Arial"/>
                          <w:color w:val="009193"/>
                          <w:sz w:val="20"/>
                          <w:szCs w:val="20"/>
                          <w:lang w:val="en-US"/>
                        </w:rPr>
                        <w:t>Fig</w:t>
                      </w:r>
                      <w:r w:rsidR="00634216" w:rsidRPr="00AD3EE5">
                        <w:rPr>
                          <w:rFonts w:ascii="Arial" w:eastAsia="MS Mincho" w:hAnsi="Arial" w:cs="Arial"/>
                          <w:color w:val="009193"/>
                          <w:sz w:val="20"/>
                          <w:szCs w:val="20"/>
                          <w:lang w:val="en-US"/>
                        </w:rPr>
                        <w:t xml:space="preserve"> 5 &lt;Country&gt; will require &lt;$881m&gt; to build and maintain universal basic coverage</w:t>
                      </w:r>
                    </w:p>
                    <w:p w14:paraId="28D55DD3" w14:textId="77777777" w:rsidR="008B10FA" w:rsidRDefault="00634216">
                      <w:pPr>
                        <w:rPr>
                          <w:rFonts w:ascii="Arial" w:eastAsia="MS Mincho" w:hAnsi="Arial" w:cs="Arial"/>
                          <w:i/>
                          <w:iCs/>
                          <w:noProof/>
                          <w:color w:val="003036"/>
                          <w:sz w:val="18"/>
                          <w:szCs w:val="18"/>
                          <w:lang w:val="en-US"/>
                        </w:rPr>
                      </w:pPr>
                      <w:r>
                        <w:rPr>
                          <w:rFonts w:ascii="Arial" w:eastAsia="MS Mincho" w:hAnsi="Arial" w:cs="Arial"/>
                          <w:i/>
                          <w:iCs/>
                          <w:noProof/>
                          <w:color w:val="003036"/>
                          <w:sz w:val="18"/>
                          <w:szCs w:val="18"/>
                          <w:lang w:val="fr-CH" w:eastAsia="fr-CH"/>
                        </w:rPr>
                        <w:drawing>
                          <wp:inline distT="0" distB="0" distL="0" distR="0" wp14:anchorId="3D39FA52" wp14:editId="7445031D">
                            <wp:extent cx="7108887" cy="1855259"/>
                            <wp:effectExtent l="0" t="0" r="0" b="0"/>
                            <wp:docPr id="1035" name="shape1035"/>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5">
                                      <a:extLst>
                                        <a:ext uri="{28A0092B-C50C-407E-A947-70E740481C1C}">
                                          <a14:useLocalDpi xmlns:a14="http://schemas.microsoft.com/office/drawing/2010/main" val="0"/>
                                        </a:ext>
                                      </a:extLst>
                                    </a:blip>
                                    <a:srcRect/>
                                    <a:stretch>
                                      <a:fillRect/>
                                    </a:stretch>
                                  </pic:blipFill>
                                  <pic:spPr>
                                    <a:xfrm>
                                      <a:off x="0" y="0"/>
                                      <a:ext cx="7108887" cy="1855259"/>
                                    </a:xfrm>
                                    <a:prstGeom prst="rect">
                                      <a:avLst/>
                                    </a:prstGeom>
                                  </pic:spPr>
                                </pic:pic>
                              </a:graphicData>
                            </a:graphic>
                          </wp:inline>
                        </w:drawing>
                      </w:r>
                    </w:p>
                    <w:p w14:paraId="1C7D2F5C" w14:textId="77777777" w:rsidR="008B10FA" w:rsidRDefault="008B10FA">
                      <w:pPr>
                        <w:rPr>
                          <w:rFonts w:ascii="Arial" w:eastAsia="MS Mincho" w:hAnsi="Arial" w:cs="Arial"/>
                          <w:i/>
                          <w:iCs/>
                          <w:noProof/>
                          <w:color w:val="003036"/>
                          <w:sz w:val="18"/>
                          <w:szCs w:val="18"/>
                          <w:lang w:val="en-US"/>
                        </w:rPr>
                      </w:pPr>
                    </w:p>
                    <w:p w14:paraId="098EAFBF" w14:textId="77777777" w:rsidR="008B10FA" w:rsidRDefault="008B10FA"/>
                  </w:txbxContent>
                </v:textbox>
                <w10:wrap type="square"/>
              </v:rect>
            </w:pict>
          </mc:Fallback>
        </mc:AlternateContent>
      </w:r>
      <w:r>
        <w:rPr>
          <w:rFonts w:ascii="Arial" w:eastAsia="MS Mincho" w:hAnsi="Arial" w:cs="Arial"/>
          <w:i/>
          <w:iCs/>
          <w:noProof/>
          <w:color w:val="003036"/>
          <w:sz w:val="18"/>
          <w:szCs w:val="18"/>
          <w:lang w:val="en-US"/>
        </w:rPr>
        <mc:AlternateContent>
          <mc:Choice Requires="wps">
            <w:drawing>
              <wp:anchor distT="45720" distB="45720" distL="114300" distR="114300" simplePos="0" relativeHeight="251683840" behindDoc="0" locked="0" layoutInCell="1" hidden="0" allowOverlap="1" wp14:anchorId="09F06226" wp14:editId="65F1FBFB">
                <wp:simplePos x="0" y="0"/>
                <wp:positionH relativeFrom="column">
                  <wp:posOffset>-316995</wp:posOffset>
                </wp:positionH>
                <wp:positionV relativeFrom="paragraph">
                  <wp:posOffset>3743134</wp:posOffset>
                </wp:positionV>
                <wp:extent cx="7092315" cy="2028825"/>
                <wp:effectExtent l="0" t="0" r="0" b="0"/>
                <wp:wrapSquare wrapText="bothSides"/>
                <wp:docPr id="1036" name="shape10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92315" cy="2028825"/>
                        </a:xfrm>
                        <a:prstGeom prst="rect">
                          <a:avLst/>
                        </a:prstGeom>
                        <a:solidFill>
                          <a:srgbClr val="FFFFFF"/>
                        </a:solidFill>
                        <a:ln>
                          <a:noFill/>
                          <a:miter lim="800000"/>
                        </a:ln>
                      </wps:spPr>
                      <wps:txbx>
                        <w:txbxContent>
                          <w:p w14:paraId="048021FF" w14:textId="19877691" w:rsidR="008B10FA" w:rsidRDefault="00B86962">
                            <w:pPr>
                              <w:pStyle w:val="Caption"/>
                              <w:rPr>
                                <w:rFonts w:ascii="Arial" w:eastAsia="MS Mincho" w:hAnsi="Arial" w:cs="Arial"/>
                                <w:sz w:val="21"/>
                                <w:lang w:val="en-US"/>
                              </w:rPr>
                            </w:pPr>
                            <w:r w:rsidRPr="00B86962">
                              <w:rPr>
                                <w:rFonts w:ascii="Arial" w:eastAsia="MS Mincho" w:hAnsi="Arial" w:cs="Arial"/>
                                <w:i w:val="0"/>
                                <w:iCs w:val="0"/>
                                <w:color w:val="009193"/>
                                <w:sz w:val="20"/>
                                <w:szCs w:val="20"/>
                                <w:lang w:val="en-US"/>
                              </w:rPr>
                              <w:t>Fig</w:t>
                            </w:r>
                            <w:r w:rsidR="00634216" w:rsidRPr="00B86962">
                              <w:rPr>
                                <w:rFonts w:ascii="Arial" w:eastAsia="MS Mincho" w:hAnsi="Arial" w:cs="Arial"/>
                                <w:i w:val="0"/>
                                <w:iCs w:val="0"/>
                                <w:color w:val="009193"/>
                                <w:sz w:val="20"/>
                                <w:szCs w:val="20"/>
                                <w:lang w:val="en-US"/>
                              </w:rPr>
                              <w:t xml:space="preserve"> </w:t>
                            </w:r>
                            <w:r>
                              <w:rPr>
                                <w:rFonts w:ascii="Arial" w:eastAsia="MS Mincho" w:hAnsi="Arial" w:cs="Arial"/>
                                <w:i w:val="0"/>
                                <w:iCs w:val="0"/>
                                <w:color w:val="009193"/>
                                <w:sz w:val="20"/>
                                <w:szCs w:val="20"/>
                                <w:lang w:val="en-US"/>
                              </w:rPr>
                              <w:t>6</w:t>
                            </w:r>
                            <w:r w:rsidR="00634216" w:rsidRPr="00B86962">
                              <w:rPr>
                                <w:rFonts w:ascii="Arial" w:eastAsia="MS Mincho" w:hAnsi="Arial" w:cs="Arial"/>
                                <w:i w:val="0"/>
                                <w:iCs w:val="0"/>
                                <w:color w:val="009193"/>
                                <w:sz w:val="20"/>
                                <w:szCs w:val="20"/>
                                <w:lang w:val="en-US"/>
                              </w:rPr>
                              <w:t xml:space="preserve"> Financing gap: current public funding compared with annual costs intended to be met from public funds, in US$ million</w:t>
                            </w:r>
                            <w:r w:rsidR="00634216">
                              <w:rPr>
                                <w:noProof/>
                                <w:lang w:val="en-US"/>
                              </w:rPr>
                              <w:drawing>
                                <wp:inline distT="0" distB="0" distL="0" distR="0" wp14:anchorId="16955BE2" wp14:editId="0CE71B20">
                                  <wp:extent cx="7041487" cy="2562225"/>
                                  <wp:effectExtent l="0" t="0" r="7620" b="0"/>
                                  <wp:docPr id="1037" name="shape103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6">
                                            <a:extLst>
                                              <a:ext uri="{28A0092B-C50C-407E-A947-70E740481C1C}">
                                                <a14:useLocalDpi xmlns:a14="http://schemas.microsoft.com/office/drawing/2010/main" val="0"/>
                                              </a:ext>
                                            </a:extLst>
                                          </a:blip>
                                          <a:srcRect/>
                                          <a:stretch>
                                            <a:fillRect/>
                                          </a:stretch>
                                        </pic:blipFill>
                                        <pic:spPr>
                                          <a:xfrm>
                                            <a:off x="0" y="0"/>
                                            <a:ext cx="7055562" cy="2567347"/>
                                          </a:xfrm>
                                          <a:prstGeom prst="rect">
                                            <a:avLst/>
                                          </a:prstGeom>
                                        </pic:spPr>
                                      </pic:pic>
                                    </a:graphicData>
                                  </a:graphic>
                                </wp:inline>
                              </w:drawing>
                            </w:r>
                          </w:p>
                        </w:txbxContent>
                      </wps:txbx>
                      <wps:bodyPr rot="0" vert="horz" wrap="square" lIns="91440" tIns="45720" rIns="91440" bIns="45720" anchor="t">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09F06226" id="shape1036" o:spid="_x0000_s1033" style="position:absolute;margin-left:-24.95pt;margin-top:294.75pt;width:558.45pt;height:159.75pt;z-index:2516838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D2h6QEAAMcDAAAOAAAAZHJzL2Uyb0RvYy54bWysU8GO0zAQvSPxD5bvNGm23XajpivEqghp&#10;BSstfIDrOI2F7TFjt2n5esZutlvghsjBynien+e9Ga/uj9awg8KgwTV8Oik5U05Cq92u4d++bt4t&#10;OQtRuFYYcKrhJxX4/frtm9Xga1VBD6ZVyIjEhXrwDe9j9HVRBNkrK8IEvHKU7ACtiBTirmhRDMRu&#10;TVGV5W0xALYeQaoQaPfhnOTrzN91SsYvXRdUZKbhVFvMK+Z1m9ZivRL1DoXvtRzLEP9QhRXa0aUX&#10;qgcRBduj/ovKaokQoIsTCbaArtNSZQ2kZlr+oea5F15lLWRO8Bebwv+jlZ8PT8h0S70rb245c8JS&#10;l0K6OG+QP4MPNcGe/RMmhcE/gvweKFH8lklBGDHHDm3Ckj52zGafLmarY2SSNhflXXUznXMmKVeV&#10;1XJZzVM7ClG/HPcY4kcFlqWfhiN1M5ssDo8hnqEvkFwZGN1utDE5wN32g0F2ENT5Tf5G9nANMy6B&#10;HaRjxChqqyMNpNG24csyfeOpBMyCzxqT2njcHrN1i4RJO1toT2QnwnnO6F3QTw/4k7OBZoyM/bEX&#10;qDgznxw18W46m6WhzMFsvqgowOvM9jojnCSqhp89cPB+H6HT2YfXu8ciaVqyk+Nkp3G8jjPq9f2t&#10;fwEAAP//AwBQSwMEFAAGAAgAAAAhADXJ2C7hAAAADAEAAA8AAABkcnMvZG93bnJldi54bWxMj8FO&#10;wzAQRO9I/IO1SNxau4iUOMSpEBKVQL209MLNjpckIl5HsZuGv8c90eNqn2belJvZ9WzCMXSeFKyW&#10;AhhS7W1HjYLj59siBxaiJqt7T6jgFwNsqtubUhfWn2mP0yE2LIVQKLSCNsah4DzULTodln5ASr9v&#10;Pzod0zk23I76nMJdzx+EWHOnO0oNrR7wtcX653ByCsz7bh+3H8ftlJtm6L35Wu18ptT93fzyDCzi&#10;HP9huOgndaiSk/EnsoH1ChaPUiZUQZbLDNiFEOunNM8okEIK4FXJr0dUfwAAAP//AwBQSwECLQAU&#10;AAYACAAAACEAtoM4kv4AAADhAQAAEwAAAAAAAAAAAAAAAAAAAAAAW0NvbnRlbnRfVHlwZXNdLnht&#10;bFBLAQItABQABgAIAAAAIQA4/SH/1gAAAJQBAAALAAAAAAAAAAAAAAAAAC8BAABfcmVscy8ucmVs&#10;c1BLAQItABQABgAIAAAAIQA26D2h6QEAAMcDAAAOAAAAAAAAAAAAAAAAAC4CAABkcnMvZTJvRG9j&#10;LnhtbFBLAQItABQABgAIAAAAIQA1ydgu4QAAAAwBAAAPAAAAAAAAAAAAAAAAAEMEAABkcnMvZG93&#10;bnJldi54bWxQSwUGAAAAAAQABADzAAAAUQUAAAAA&#10;" stroked="f">
                <v:path arrowok="t"/>
                <v:textbox>
                  <w:txbxContent>
                    <w:p w14:paraId="048021FF" w14:textId="19877691" w:rsidR="008B10FA" w:rsidRDefault="00B86962">
                      <w:pPr>
                        <w:pStyle w:val="Caption"/>
                        <w:rPr>
                          <w:rFonts w:ascii="Arial" w:eastAsia="MS Mincho" w:hAnsi="Arial" w:cs="Arial"/>
                          <w:sz w:val="21"/>
                          <w:lang w:val="en-US"/>
                        </w:rPr>
                      </w:pPr>
                      <w:r w:rsidRPr="00B86962">
                        <w:rPr>
                          <w:rFonts w:ascii="Arial" w:eastAsia="MS Mincho" w:hAnsi="Arial" w:cs="Arial"/>
                          <w:i w:val="0"/>
                          <w:iCs w:val="0"/>
                          <w:color w:val="009193"/>
                          <w:sz w:val="20"/>
                          <w:szCs w:val="20"/>
                          <w:lang w:val="en-US"/>
                        </w:rPr>
                        <w:t>Fig</w:t>
                      </w:r>
                      <w:r w:rsidR="00634216" w:rsidRPr="00B86962">
                        <w:rPr>
                          <w:rFonts w:ascii="Arial" w:eastAsia="MS Mincho" w:hAnsi="Arial" w:cs="Arial"/>
                          <w:i w:val="0"/>
                          <w:iCs w:val="0"/>
                          <w:color w:val="009193"/>
                          <w:sz w:val="20"/>
                          <w:szCs w:val="20"/>
                          <w:lang w:val="en-US"/>
                        </w:rPr>
                        <w:t xml:space="preserve"> </w:t>
                      </w:r>
                      <w:r>
                        <w:rPr>
                          <w:rFonts w:ascii="Arial" w:eastAsia="MS Mincho" w:hAnsi="Arial" w:cs="Arial"/>
                          <w:i w:val="0"/>
                          <w:iCs w:val="0"/>
                          <w:color w:val="009193"/>
                          <w:sz w:val="20"/>
                          <w:szCs w:val="20"/>
                          <w:lang w:val="en-US"/>
                        </w:rPr>
                        <w:t>6</w:t>
                      </w:r>
                      <w:r w:rsidR="00634216" w:rsidRPr="00B86962">
                        <w:rPr>
                          <w:rFonts w:ascii="Arial" w:eastAsia="MS Mincho" w:hAnsi="Arial" w:cs="Arial"/>
                          <w:i w:val="0"/>
                          <w:iCs w:val="0"/>
                          <w:color w:val="009193"/>
                          <w:sz w:val="20"/>
                          <w:szCs w:val="20"/>
                          <w:lang w:val="en-US"/>
                        </w:rPr>
                        <w:t xml:space="preserve"> Financing gap: current public funding compared with annual costs intended to be met from public funds, in US$ million</w:t>
                      </w:r>
                      <w:r w:rsidR="00634216">
                        <w:rPr>
                          <w:noProof/>
                          <w:lang w:val="fr-CH" w:eastAsia="fr-CH"/>
                        </w:rPr>
                        <w:drawing>
                          <wp:inline distT="0" distB="0" distL="0" distR="0" wp14:anchorId="16955BE2" wp14:editId="0CE71B20">
                            <wp:extent cx="7041487" cy="2562225"/>
                            <wp:effectExtent l="0" t="0" r="7620" b="0"/>
                            <wp:docPr id="1037" name="shape1037"/>
                            <wp:cNvGraphicFramePr/>
                            <a:graphic xmlns:a="http://schemas.openxmlformats.org/drawingml/2006/main">
                              <a:graphicData uri="http://schemas.openxmlformats.org/drawingml/2006/picture">
                                <pic:pic xmlns:pic="http://schemas.openxmlformats.org/drawingml/2006/picture">
                                  <pic:nvPicPr>
                                    <pic:cNvPr id="0" name="이미지"/>
                                    <pic:cNvPicPr/>
                                  </pic:nvPicPr>
                                  <pic:blipFill>
                                    <a:blip r:embed="rId17">
                                      <a:extLst>
                                        <a:ext uri="{28A0092B-C50C-407E-A947-70E740481C1C}">
                                          <a14:useLocalDpi xmlns:a14="http://schemas.microsoft.com/office/drawing/2010/main" val="0"/>
                                        </a:ext>
                                      </a:extLst>
                                    </a:blip>
                                    <a:srcRect/>
                                    <a:stretch>
                                      <a:fillRect/>
                                    </a:stretch>
                                  </pic:blipFill>
                                  <pic:spPr>
                                    <a:xfrm>
                                      <a:off x="0" y="0"/>
                                      <a:ext cx="7055562" cy="2567347"/>
                                    </a:xfrm>
                                    <a:prstGeom prst="rect">
                                      <a:avLst/>
                                    </a:prstGeom>
                                  </pic:spPr>
                                </pic:pic>
                              </a:graphicData>
                            </a:graphic>
                          </wp:inline>
                        </w:drawing>
                      </w:r>
                    </w:p>
                  </w:txbxContent>
                </v:textbox>
                <w10:wrap type="square"/>
              </v:rect>
            </w:pict>
          </mc:Fallback>
        </mc:AlternateContent>
      </w:r>
      <w:r>
        <w:rPr>
          <w:rFonts w:ascii="Arial" w:eastAsia="MS Mincho" w:hAnsi="Arial" w:cs="Arial"/>
          <w:i/>
          <w:noProof/>
          <w:color w:val="009193"/>
          <w:sz w:val="21"/>
          <w:lang w:val="en-US"/>
        </w:rPr>
        <mc:AlternateContent>
          <mc:Choice Requires="wps">
            <w:drawing>
              <wp:anchor distT="45720" distB="45720" distL="114300" distR="114300" simplePos="0" relativeHeight="251679744" behindDoc="0" locked="0" layoutInCell="1" hidden="0" allowOverlap="1" wp14:anchorId="0F5CC486" wp14:editId="74EBF137">
                <wp:simplePos x="0" y="0"/>
                <wp:positionH relativeFrom="column">
                  <wp:posOffset>-373380</wp:posOffset>
                </wp:positionH>
                <wp:positionV relativeFrom="paragraph">
                  <wp:posOffset>0</wp:posOffset>
                </wp:positionV>
                <wp:extent cx="7191375" cy="8435340"/>
                <wp:effectExtent l="0" t="0" r="19050" b="19050"/>
                <wp:wrapSquare wrapText="bothSides"/>
                <wp:docPr id="1038" name="shape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91375" cy="8435340"/>
                        </a:xfrm>
                        <a:prstGeom prst="rect">
                          <a:avLst/>
                        </a:prstGeom>
                        <a:solidFill>
                          <a:srgbClr val="FFFFFF"/>
                        </a:solidFill>
                        <a:ln>
                          <a:solidFill>
                            <a:srgbClr val="000000"/>
                          </a:solidFill>
                          <a:miter lim="800000"/>
                        </a:ln>
                      </wps:spPr>
                      <wps:txbx>
                        <w:txbxContent>
                          <w:p w14:paraId="4A62DF4B" w14:textId="77777777" w:rsidR="008B10FA" w:rsidRDefault="00634216">
                            <w:pPr>
                              <w:rPr>
                                <w:rFonts w:ascii="Arial" w:eastAsia="MS Gothic" w:hAnsi="Arial" w:cs="Arial"/>
                                <w:b/>
                                <w:bCs/>
                                <w:color w:val="003036"/>
                                <w:szCs w:val="32"/>
                                <w:lang w:val="en-US"/>
                              </w:rPr>
                            </w:pPr>
                            <w:r>
                              <w:rPr>
                                <w:rFonts w:ascii="Arial" w:eastAsia="MS Gothic" w:hAnsi="Arial" w:cs="Arial"/>
                                <w:b/>
                                <w:bCs/>
                                <w:color w:val="003036"/>
                                <w:szCs w:val="32"/>
                                <w:lang w:val="en-US"/>
                              </w:rPr>
                              <w:t>3. Sector investment needs, the financing gaps and areas for improving efficiency</w:t>
                            </w:r>
                          </w:p>
                          <w:p w14:paraId="4E1D282C" w14:textId="77777777" w:rsidR="008B10FA" w:rsidRDefault="008B10FA">
                            <w:pPr>
                              <w:pStyle w:val="Caption"/>
                              <w:spacing w:after="0"/>
                              <w:rPr>
                                <w:szCs w:val="20"/>
                                <w:lang w:val="en-US"/>
                              </w:rPr>
                            </w:pPr>
                          </w:p>
                          <w:p w14:paraId="4F9AF75A" w14:textId="77777777" w:rsidR="008B10FA" w:rsidRDefault="00634216">
                            <w:pPr>
                              <w:rPr>
                                <w:rFonts w:ascii="Arial" w:eastAsia="MS Mincho" w:hAnsi="Arial" w:cs="Arial"/>
                                <w:b/>
                                <w:color w:val="009193"/>
                                <w:szCs w:val="21"/>
                                <w:lang w:val="en-US"/>
                              </w:rPr>
                            </w:pPr>
                            <w:r>
                              <w:rPr>
                                <w:rFonts w:ascii="Arial" w:eastAsia="MS Mincho" w:hAnsi="Arial" w:cs="Arial"/>
                                <w:b/>
                                <w:color w:val="009193"/>
                                <w:szCs w:val="21"/>
                                <w:lang w:val="en-US"/>
                              </w:rPr>
                              <w:t>Investment needs and funding gap</w:t>
                            </w:r>
                          </w:p>
                          <w:p w14:paraId="07100999" w14:textId="77777777" w:rsidR="008B10FA" w:rsidRPr="00AD3EE5" w:rsidRDefault="00634216">
                            <w:pPr>
                              <w:rPr>
                                <w:rFonts w:ascii="Arial" w:eastAsia="MS Mincho" w:hAnsi="Arial" w:cs="Arial"/>
                                <w:color w:val="009193"/>
                                <w:sz w:val="20"/>
                                <w:szCs w:val="20"/>
                                <w:lang w:val="en-US"/>
                              </w:rPr>
                            </w:pPr>
                            <w:r w:rsidRPr="00AD3EE5">
                              <w:rPr>
                                <w:rFonts w:ascii="Arial" w:eastAsia="MS Mincho" w:hAnsi="Arial" w:cs="Arial"/>
                                <w:color w:val="009193"/>
                                <w:sz w:val="20"/>
                                <w:szCs w:val="20"/>
                                <w:lang w:val="en-US"/>
                              </w:rPr>
                              <w:t>&lt;Country&gt; will require $ X million dollars per year to achieve the water, sanitation and hygiene SDG targets. The largest share of the investments will be targeted at [capital/recurrent] expenditures in the medium-term and mostly dominated by investment needs in [rural] [urban] [water] [sanitation</w:t>
                            </w:r>
                            <w:r w:rsidR="00FD317B">
                              <w:rPr>
                                <w:rFonts w:ascii="Arial" w:eastAsia="MS Mincho" w:hAnsi="Arial" w:cs="Arial"/>
                                <w:color w:val="009193"/>
                                <w:sz w:val="20"/>
                                <w:szCs w:val="20"/>
                                <w:lang w:val="en-US"/>
                              </w:rPr>
                              <w:t>]</w:t>
                            </w:r>
                            <w:r w:rsidRPr="00AD3EE5">
                              <w:rPr>
                                <w:rFonts w:ascii="Arial" w:eastAsia="MS Mincho" w:hAnsi="Arial" w:cs="Arial"/>
                                <w:color w:val="009193"/>
                                <w:sz w:val="20"/>
                                <w:szCs w:val="20"/>
                                <w:lang w:val="en-US"/>
                              </w:rPr>
                              <w:t>. These costs are driven mostly by [population growth due to migration in urban areas], [rehabilitation to maintain services], [new construction to expand services]. Currently, the financing gap is estimated as $X billion. The deficit is mostly in rural sanitation and hygiene where current funding projections cover X% of the costs and households are expected to rapidly increase their contributions.</w:t>
                            </w:r>
                          </w:p>
                          <w:p w14:paraId="0D4CD427" w14:textId="77777777" w:rsidR="008B10FA" w:rsidRDefault="008B10FA">
                            <w:pPr>
                              <w:rPr>
                                <w:rFonts w:ascii="Arial" w:eastAsia="MS Mincho" w:hAnsi="Arial" w:cs="Arial"/>
                                <w:color w:val="009193"/>
                                <w:sz w:val="21"/>
                                <w:szCs w:val="21"/>
                                <w:lang w:val="en-US"/>
                              </w:rPr>
                            </w:pPr>
                          </w:p>
                          <w:p w14:paraId="57739E07" w14:textId="77777777" w:rsidR="008B10FA" w:rsidRDefault="008B10FA">
                            <w:pPr>
                              <w:rPr>
                                <w:rFonts w:ascii="Arial" w:eastAsia="MS Mincho" w:hAnsi="Arial" w:cs="Arial"/>
                                <w:color w:val="009193"/>
                                <w:sz w:val="21"/>
                                <w:szCs w:val="21"/>
                                <w:lang w:val="en-US"/>
                              </w:rPr>
                            </w:pPr>
                          </w:p>
                          <w:p w14:paraId="098265C9" w14:textId="77777777" w:rsidR="008B10FA" w:rsidRDefault="008B10FA">
                            <w:pPr>
                              <w:rPr>
                                <w:rFonts w:ascii="Arial" w:eastAsia="MS Mincho" w:hAnsi="Arial" w:cs="Arial"/>
                                <w:color w:val="009193"/>
                                <w:sz w:val="21"/>
                                <w:szCs w:val="21"/>
                                <w:lang w:val="en-US"/>
                              </w:rPr>
                            </w:pPr>
                          </w:p>
                          <w:p w14:paraId="6A87916E" w14:textId="77777777" w:rsidR="008B10FA" w:rsidRDefault="008B10FA">
                            <w:pPr>
                              <w:rPr>
                                <w:rFonts w:ascii="Arial" w:eastAsia="MS Mincho" w:hAnsi="Arial" w:cs="Arial"/>
                                <w:color w:val="009193"/>
                                <w:sz w:val="21"/>
                                <w:szCs w:val="21"/>
                                <w:lang w:val="en-US"/>
                              </w:rPr>
                            </w:pPr>
                          </w:p>
                          <w:p w14:paraId="6DE318C0" w14:textId="77777777" w:rsidR="008B10FA" w:rsidRDefault="008B10FA">
                            <w:pPr>
                              <w:rPr>
                                <w:rFonts w:ascii="Arial" w:eastAsia="MS Mincho" w:hAnsi="Arial" w:cs="Arial"/>
                                <w:color w:val="009193"/>
                                <w:sz w:val="21"/>
                                <w:szCs w:val="21"/>
                                <w:lang w:val="en-US"/>
                              </w:rPr>
                            </w:pPr>
                          </w:p>
                          <w:p w14:paraId="3C397E41" w14:textId="77777777" w:rsidR="008B10FA" w:rsidRDefault="008B10FA">
                            <w:pPr>
                              <w:rPr>
                                <w:rFonts w:ascii="Arial" w:eastAsia="MS Mincho" w:hAnsi="Arial" w:cs="Arial"/>
                                <w:color w:val="009193"/>
                                <w:sz w:val="21"/>
                                <w:szCs w:val="21"/>
                                <w:lang w:val="en-US"/>
                              </w:rPr>
                            </w:pPr>
                          </w:p>
                          <w:p w14:paraId="04AD4AE0" w14:textId="77777777" w:rsidR="008B10FA" w:rsidRDefault="008B10FA">
                            <w:pPr>
                              <w:rPr>
                                <w:rFonts w:ascii="Arial" w:eastAsia="MS Mincho" w:hAnsi="Arial" w:cs="Arial"/>
                                <w:color w:val="009193"/>
                                <w:sz w:val="21"/>
                                <w:szCs w:val="21"/>
                                <w:lang w:val="en-US"/>
                              </w:rPr>
                            </w:pPr>
                          </w:p>
                          <w:p w14:paraId="071E1CE4" w14:textId="77777777" w:rsidR="008B10FA" w:rsidRDefault="008B10FA">
                            <w:pPr>
                              <w:rPr>
                                <w:rFonts w:ascii="Arial" w:eastAsia="MS Mincho" w:hAnsi="Arial" w:cs="Arial"/>
                                <w:color w:val="009193"/>
                                <w:sz w:val="21"/>
                                <w:szCs w:val="21"/>
                                <w:lang w:val="en-US"/>
                              </w:rPr>
                            </w:pPr>
                          </w:p>
                          <w:p w14:paraId="2946FC12" w14:textId="77777777" w:rsidR="008B10FA" w:rsidRDefault="008B10FA">
                            <w:pPr>
                              <w:rPr>
                                <w:rFonts w:ascii="Arial" w:eastAsia="MS Mincho" w:hAnsi="Arial" w:cs="Arial"/>
                                <w:color w:val="009193"/>
                                <w:sz w:val="21"/>
                                <w:szCs w:val="21"/>
                                <w:lang w:val="en-US"/>
                              </w:rPr>
                            </w:pPr>
                          </w:p>
                          <w:p w14:paraId="2340FC95" w14:textId="77777777" w:rsidR="008B10FA" w:rsidRDefault="008B10FA">
                            <w:pPr>
                              <w:rPr>
                                <w:rFonts w:ascii="Arial" w:eastAsia="MS Mincho" w:hAnsi="Arial" w:cs="Arial"/>
                                <w:color w:val="009193"/>
                                <w:sz w:val="21"/>
                                <w:szCs w:val="21"/>
                                <w:lang w:val="en-US"/>
                              </w:rPr>
                            </w:pPr>
                          </w:p>
                          <w:p w14:paraId="0F26A2E5" w14:textId="77777777" w:rsidR="008B10FA" w:rsidRDefault="008B10FA">
                            <w:pPr>
                              <w:rPr>
                                <w:rFonts w:ascii="Arial" w:eastAsia="MS Mincho" w:hAnsi="Arial" w:cs="Arial"/>
                                <w:color w:val="009193"/>
                                <w:sz w:val="21"/>
                                <w:szCs w:val="21"/>
                                <w:lang w:val="en-US"/>
                              </w:rPr>
                            </w:pPr>
                          </w:p>
                          <w:p w14:paraId="5843D899" w14:textId="77777777" w:rsidR="008B10FA" w:rsidRDefault="008B10FA">
                            <w:pPr>
                              <w:rPr>
                                <w:rFonts w:ascii="Arial" w:eastAsia="MS Mincho" w:hAnsi="Arial" w:cs="Arial"/>
                                <w:color w:val="009193"/>
                                <w:sz w:val="21"/>
                                <w:szCs w:val="21"/>
                                <w:lang w:val="en-US"/>
                              </w:rPr>
                            </w:pPr>
                          </w:p>
                          <w:p w14:paraId="3DD94245" w14:textId="77777777" w:rsidR="008B10FA" w:rsidRDefault="008B10FA">
                            <w:pPr>
                              <w:rPr>
                                <w:rFonts w:ascii="Arial" w:eastAsia="MS Mincho" w:hAnsi="Arial" w:cs="Arial"/>
                                <w:color w:val="009193"/>
                                <w:sz w:val="21"/>
                                <w:szCs w:val="21"/>
                                <w:lang w:val="en-US"/>
                              </w:rPr>
                            </w:pPr>
                          </w:p>
                          <w:p w14:paraId="52D01EFE" w14:textId="77777777" w:rsidR="008B10FA" w:rsidRDefault="008B10FA">
                            <w:pPr>
                              <w:rPr>
                                <w:rFonts w:ascii="Arial" w:eastAsia="MS Mincho" w:hAnsi="Arial" w:cs="Arial"/>
                                <w:color w:val="009193"/>
                                <w:sz w:val="21"/>
                                <w:szCs w:val="21"/>
                                <w:lang w:val="en-US"/>
                              </w:rPr>
                            </w:pPr>
                          </w:p>
                          <w:p w14:paraId="1541CC85" w14:textId="77777777" w:rsidR="008B10FA" w:rsidRDefault="008B10FA">
                            <w:pPr>
                              <w:rPr>
                                <w:rFonts w:ascii="Arial" w:eastAsia="MS Mincho" w:hAnsi="Arial" w:cs="Arial"/>
                                <w:color w:val="009193"/>
                                <w:sz w:val="21"/>
                                <w:szCs w:val="21"/>
                                <w:lang w:val="en-US"/>
                              </w:rPr>
                            </w:pPr>
                          </w:p>
                          <w:p w14:paraId="184FC06B" w14:textId="77777777" w:rsidR="008B10FA" w:rsidRDefault="008B10FA">
                            <w:pPr>
                              <w:rPr>
                                <w:rFonts w:ascii="Arial" w:eastAsia="MS Mincho" w:hAnsi="Arial" w:cs="Arial"/>
                                <w:color w:val="009193"/>
                                <w:sz w:val="21"/>
                                <w:szCs w:val="21"/>
                                <w:lang w:val="en-US"/>
                              </w:rPr>
                            </w:pPr>
                          </w:p>
                          <w:p w14:paraId="469581E4" w14:textId="77777777" w:rsidR="008B10FA" w:rsidRDefault="008B10FA">
                            <w:pPr>
                              <w:rPr>
                                <w:rFonts w:ascii="Arial" w:eastAsia="MS Mincho" w:hAnsi="Arial" w:cs="Arial"/>
                                <w:color w:val="009193"/>
                                <w:sz w:val="21"/>
                                <w:szCs w:val="21"/>
                                <w:lang w:val="en-US"/>
                              </w:rPr>
                            </w:pPr>
                          </w:p>
                          <w:p w14:paraId="70A4EA6E" w14:textId="77777777" w:rsidR="008B10FA" w:rsidRDefault="008B10FA">
                            <w:pPr>
                              <w:rPr>
                                <w:rFonts w:ascii="Arial" w:eastAsia="MS Mincho" w:hAnsi="Arial" w:cs="Arial"/>
                                <w:color w:val="009193"/>
                                <w:sz w:val="21"/>
                                <w:szCs w:val="21"/>
                                <w:lang w:val="en-US"/>
                              </w:rPr>
                            </w:pPr>
                          </w:p>
                          <w:p w14:paraId="01C27FAA" w14:textId="77777777" w:rsidR="008B10FA" w:rsidRDefault="008B10FA">
                            <w:pPr>
                              <w:rPr>
                                <w:rFonts w:ascii="Arial" w:eastAsia="MS Mincho" w:hAnsi="Arial" w:cs="Arial"/>
                                <w:color w:val="009193"/>
                                <w:sz w:val="21"/>
                                <w:szCs w:val="21"/>
                                <w:lang w:val="en-US"/>
                              </w:rPr>
                            </w:pPr>
                          </w:p>
                          <w:p w14:paraId="1DA8606C" w14:textId="77777777" w:rsidR="008B10FA" w:rsidRDefault="008B10FA">
                            <w:pPr>
                              <w:rPr>
                                <w:rFonts w:ascii="Arial" w:eastAsia="MS Mincho" w:hAnsi="Arial" w:cs="Arial"/>
                                <w:color w:val="009193"/>
                                <w:sz w:val="21"/>
                                <w:szCs w:val="21"/>
                                <w:lang w:val="en-US"/>
                              </w:rPr>
                            </w:pPr>
                          </w:p>
                          <w:p w14:paraId="5F87C389" w14:textId="77777777" w:rsidR="008B10FA" w:rsidRDefault="008B10FA">
                            <w:pPr>
                              <w:rPr>
                                <w:rFonts w:ascii="Arial" w:eastAsia="MS Mincho" w:hAnsi="Arial" w:cs="Arial"/>
                                <w:color w:val="009193"/>
                                <w:sz w:val="21"/>
                                <w:szCs w:val="21"/>
                                <w:lang w:val="en-US"/>
                              </w:rPr>
                            </w:pPr>
                          </w:p>
                          <w:p w14:paraId="7665475E" w14:textId="77777777" w:rsidR="008B10FA" w:rsidRDefault="008B10FA">
                            <w:pPr>
                              <w:rPr>
                                <w:rFonts w:ascii="Arial" w:eastAsia="MS Mincho" w:hAnsi="Arial" w:cs="Arial"/>
                                <w:color w:val="009193"/>
                                <w:sz w:val="21"/>
                                <w:szCs w:val="21"/>
                                <w:lang w:val="en-US"/>
                              </w:rPr>
                            </w:pPr>
                          </w:p>
                          <w:p w14:paraId="266FD0DE" w14:textId="77777777" w:rsidR="008B10FA" w:rsidRDefault="008B10FA">
                            <w:pPr>
                              <w:rPr>
                                <w:rFonts w:ascii="Arial" w:eastAsia="MS Mincho" w:hAnsi="Arial" w:cs="Arial"/>
                                <w:color w:val="009193"/>
                                <w:sz w:val="21"/>
                                <w:szCs w:val="21"/>
                                <w:lang w:val="en-US"/>
                              </w:rPr>
                            </w:pPr>
                          </w:p>
                          <w:p w14:paraId="2AACA7E5" w14:textId="77777777" w:rsidR="008B10FA" w:rsidRDefault="008B10FA">
                            <w:pPr>
                              <w:rPr>
                                <w:rFonts w:ascii="Arial" w:eastAsia="MS Mincho" w:hAnsi="Arial" w:cs="Arial"/>
                                <w:color w:val="009193"/>
                                <w:sz w:val="21"/>
                                <w:szCs w:val="21"/>
                                <w:lang w:val="en-US"/>
                              </w:rPr>
                            </w:pPr>
                          </w:p>
                          <w:p w14:paraId="3CB1CE77" w14:textId="77777777" w:rsidR="008B10FA" w:rsidRDefault="008B10FA">
                            <w:pPr>
                              <w:rPr>
                                <w:rFonts w:ascii="Arial" w:eastAsia="MS Mincho" w:hAnsi="Arial" w:cs="Arial"/>
                                <w:color w:val="009193"/>
                                <w:sz w:val="21"/>
                                <w:szCs w:val="21"/>
                                <w:lang w:val="en-US"/>
                              </w:rPr>
                            </w:pPr>
                          </w:p>
                          <w:p w14:paraId="0C4A6FA5" w14:textId="77777777" w:rsidR="008B10FA" w:rsidRDefault="008B10FA">
                            <w:pPr>
                              <w:rPr>
                                <w:rFonts w:ascii="Arial" w:eastAsia="MS Mincho" w:hAnsi="Arial" w:cs="Arial"/>
                                <w:color w:val="009193"/>
                                <w:sz w:val="21"/>
                                <w:szCs w:val="21"/>
                                <w:lang w:val="en-US"/>
                              </w:rPr>
                            </w:pPr>
                          </w:p>
                          <w:p w14:paraId="1EA9BA33" w14:textId="77777777" w:rsidR="008B10FA" w:rsidRDefault="008B10FA">
                            <w:pPr>
                              <w:rPr>
                                <w:rFonts w:ascii="Arial" w:eastAsia="MS Mincho" w:hAnsi="Arial" w:cs="Arial"/>
                                <w:color w:val="009193"/>
                                <w:sz w:val="21"/>
                                <w:szCs w:val="21"/>
                                <w:lang w:val="en-US"/>
                              </w:rPr>
                            </w:pPr>
                          </w:p>
                          <w:p w14:paraId="70590546" w14:textId="77777777" w:rsidR="008B10FA" w:rsidRDefault="008B10FA">
                            <w:pPr>
                              <w:rPr>
                                <w:rFonts w:ascii="Arial" w:eastAsia="MS Mincho" w:hAnsi="Arial" w:cs="Arial"/>
                                <w:color w:val="009193"/>
                                <w:sz w:val="21"/>
                                <w:szCs w:val="21"/>
                                <w:lang w:val="en-US"/>
                              </w:rPr>
                            </w:pPr>
                          </w:p>
                          <w:p w14:paraId="222C4AF6" w14:textId="77777777" w:rsidR="008B10FA" w:rsidRDefault="008B10FA">
                            <w:pPr>
                              <w:rPr>
                                <w:rFonts w:ascii="Arial" w:eastAsia="MS Mincho" w:hAnsi="Arial" w:cs="Arial"/>
                                <w:color w:val="009193"/>
                                <w:sz w:val="21"/>
                                <w:szCs w:val="21"/>
                                <w:lang w:val="en-US"/>
                              </w:rPr>
                            </w:pPr>
                          </w:p>
                          <w:p w14:paraId="18449503" w14:textId="77777777" w:rsidR="008B10FA" w:rsidRDefault="008B10FA">
                            <w:pPr>
                              <w:rPr>
                                <w:rFonts w:ascii="Arial" w:eastAsia="MS Mincho" w:hAnsi="Arial" w:cs="Arial"/>
                                <w:color w:val="009193"/>
                                <w:sz w:val="21"/>
                                <w:szCs w:val="21"/>
                                <w:lang w:val="en-US"/>
                              </w:rPr>
                            </w:pPr>
                          </w:p>
                          <w:p w14:paraId="1A155F2C" w14:textId="77777777" w:rsidR="008B10FA" w:rsidRDefault="00634216">
                            <w:pPr>
                              <w:rPr>
                                <w:rFonts w:ascii="Arial" w:eastAsia="MS Mincho" w:hAnsi="Arial" w:cs="Arial"/>
                                <w:b/>
                                <w:color w:val="009193"/>
                                <w:szCs w:val="21"/>
                                <w:lang w:val="en-US"/>
                              </w:rPr>
                            </w:pPr>
                            <w:r>
                              <w:rPr>
                                <w:rFonts w:ascii="Arial" w:eastAsia="MS Mincho" w:hAnsi="Arial" w:cs="Arial"/>
                                <w:b/>
                                <w:color w:val="009193"/>
                                <w:szCs w:val="21"/>
                                <w:lang w:val="en-US"/>
                              </w:rPr>
                              <w:t>Strategies to close the financing gap</w:t>
                            </w:r>
                          </w:p>
                          <w:p w14:paraId="40F0CE9C" w14:textId="77777777" w:rsidR="008B10FA" w:rsidRDefault="008B10FA">
                            <w:pPr>
                              <w:rPr>
                                <w:rFonts w:ascii="Arial" w:eastAsia="MS Mincho" w:hAnsi="Arial" w:cs="Arial"/>
                                <w:color w:val="009193"/>
                                <w:sz w:val="21"/>
                                <w:szCs w:val="21"/>
                                <w:lang w:val="en-US"/>
                              </w:rPr>
                            </w:pPr>
                          </w:p>
                          <w:p w14:paraId="71331647" w14:textId="6F30E2CD" w:rsidR="008B10FA" w:rsidRPr="00B86962" w:rsidRDefault="00634216">
                            <w:pPr>
                              <w:rPr>
                                <w:rFonts w:ascii="Arial" w:eastAsia="MS Mincho" w:hAnsi="Arial" w:cs="Arial"/>
                                <w:color w:val="009193"/>
                                <w:sz w:val="20"/>
                                <w:szCs w:val="20"/>
                                <w:lang w:val="en-US"/>
                              </w:rPr>
                            </w:pPr>
                            <w:r w:rsidRPr="00B86962">
                              <w:rPr>
                                <w:rFonts w:ascii="Arial" w:eastAsia="MS Mincho" w:hAnsi="Arial" w:cs="Arial"/>
                                <w:color w:val="009193"/>
                                <w:sz w:val="20"/>
                                <w:szCs w:val="20"/>
                                <w:lang w:val="en-US"/>
                              </w:rPr>
                              <w:t xml:space="preserve">Projections of available finances indicate higher allocations and more predictable funding streams from taxes. However, taxes alone will be insufficient to guarantee the aggressive nature of progress which is required to achieve the SDGs. A combination of domestic revenues, more efficient allocations and use of available financing as well as accessing commercial revenue is needed. The most viable options for mobilizing additional resources include accessing domestic private markets and commercial resources. In addition, inefficiencies must be curtailed particularly those emanating from poor revenue collection, high levels of </w:t>
                            </w:r>
                            <w:r w:rsidR="005954E0" w:rsidRPr="00B86962">
                              <w:rPr>
                                <w:rFonts w:ascii="Arial" w:eastAsia="MS Mincho" w:hAnsi="Arial" w:cs="Arial"/>
                                <w:color w:val="009193"/>
                                <w:sz w:val="20"/>
                                <w:szCs w:val="20"/>
                                <w:lang w:val="en-US"/>
                              </w:rPr>
                              <w:t xml:space="preserve">non-revenue </w:t>
                            </w:r>
                            <w:r w:rsidRPr="00B86962">
                              <w:rPr>
                                <w:rFonts w:ascii="Arial" w:eastAsia="MS Mincho" w:hAnsi="Arial" w:cs="Arial"/>
                                <w:color w:val="009193"/>
                                <w:sz w:val="20"/>
                                <w:szCs w:val="20"/>
                                <w:lang w:val="en-US"/>
                              </w:rPr>
                              <w:t>water, poor functionality and high operating costs.  These make the water and sanitation service providers an unattractive investment for commercial finance which is needed to expand coverage and sustain services.</w:t>
                            </w:r>
                          </w:p>
                          <w:p w14:paraId="4FEA994E" w14:textId="77777777" w:rsidR="008B10FA" w:rsidRPr="00B86962" w:rsidRDefault="008B10FA">
                            <w:pPr>
                              <w:rPr>
                                <w:rFonts w:ascii="Arial" w:eastAsia="MS Mincho" w:hAnsi="Arial" w:cs="Arial"/>
                                <w:color w:val="009193"/>
                                <w:sz w:val="20"/>
                                <w:szCs w:val="20"/>
                                <w:lang w:val="en-US"/>
                              </w:rPr>
                            </w:pPr>
                          </w:p>
                          <w:p w14:paraId="76081462" w14:textId="77777777" w:rsidR="008B10FA" w:rsidRPr="00B86962" w:rsidRDefault="00634216">
                            <w:pPr>
                              <w:rPr>
                                <w:rFonts w:ascii="Arial" w:eastAsia="MS Mincho" w:hAnsi="Arial" w:cs="Arial"/>
                                <w:color w:val="009193"/>
                                <w:sz w:val="20"/>
                                <w:szCs w:val="20"/>
                                <w:lang w:val="en-US"/>
                              </w:rPr>
                            </w:pPr>
                            <w:r w:rsidRPr="00B86962">
                              <w:rPr>
                                <w:rFonts w:ascii="Arial" w:eastAsia="MS Mincho" w:hAnsi="Arial" w:cs="Arial"/>
                                <w:color w:val="009193"/>
                                <w:sz w:val="20"/>
                                <w:szCs w:val="20"/>
                                <w:lang w:val="en-US"/>
                              </w:rPr>
                              <w:t xml:space="preserve">The current contribution of tariffs to operations and maintenance can be further improved if quality of services is high. To achieve the SDGs and particularly to mobilize additional funding, an aggressive resource mobilization strategy, which combines higher household and public contributions as well as access to commercial financing is needed. In addition, cost saving measures will be needed particularly by using alternative energy sources for utilities. </w:t>
                            </w:r>
                          </w:p>
                          <w:p w14:paraId="2F02E5A5" w14:textId="77777777" w:rsidR="008B10FA" w:rsidRDefault="008B10FA">
                            <w:pPr>
                              <w:rPr>
                                <w:rFonts w:ascii="Arial" w:eastAsia="MS Mincho" w:hAnsi="Arial" w:cs="Arial"/>
                                <w:color w:val="009193"/>
                                <w:sz w:val="21"/>
                                <w:szCs w:val="21"/>
                                <w:lang w:val="en-US"/>
                              </w:rPr>
                            </w:pPr>
                          </w:p>
                          <w:p w14:paraId="1D30B01A" w14:textId="77777777" w:rsidR="008B10FA" w:rsidRDefault="008B10FA">
                            <w:pPr>
                              <w:rPr>
                                <w:rFonts w:ascii="Arial" w:eastAsia="MS Mincho" w:hAnsi="Arial" w:cs="Arial"/>
                                <w:color w:val="009193"/>
                                <w:sz w:val="21"/>
                                <w:szCs w:val="21"/>
                                <w:lang w:val="en-US"/>
                              </w:rPr>
                            </w:pPr>
                          </w:p>
                          <w:p w14:paraId="6FE0A205" w14:textId="77777777" w:rsidR="008B10FA" w:rsidRDefault="008B10FA">
                            <w:pPr>
                              <w:rPr>
                                <w:rFonts w:ascii="Arial" w:eastAsia="MS Mincho" w:hAnsi="Arial" w:cs="Arial"/>
                                <w:color w:val="009193"/>
                                <w:sz w:val="21"/>
                                <w:szCs w:val="21"/>
                                <w:lang w:val="en-US"/>
                              </w:rPr>
                            </w:pPr>
                          </w:p>
                          <w:p w14:paraId="17B48C16" w14:textId="77777777" w:rsidR="008B10FA" w:rsidRDefault="008B10FA">
                            <w:pPr>
                              <w:rPr>
                                <w:rFonts w:ascii="Arial" w:eastAsia="MS Mincho" w:hAnsi="Arial" w:cs="Arial"/>
                                <w:color w:val="009193"/>
                                <w:sz w:val="21"/>
                                <w:szCs w:val="21"/>
                                <w:lang w:val="en-US"/>
                              </w:rPr>
                            </w:pPr>
                          </w:p>
                          <w:p w14:paraId="046EDB9F" w14:textId="77777777" w:rsidR="008B10FA" w:rsidRDefault="008B10FA">
                            <w:pPr>
                              <w:rPr>
                                <w:rFonts w:ascii="Arial" w:eastAsia="MS Mincho" w:hAnsi="Arial" w:cs="Arial"/>
                                <w:color w:val="009193"/>
                                <w:sz w:val="21"/>
                                <w:szCs w:val="21"/>
                                <w:lang w:val="en-US"/>
                              </w:rPr>
                            </w:pPr>
                          </w:p>
                          <w:p w14:paraId="2BEC1C02" w14:textId="77777777" w:rsidR="008B10FA" w:rsidRDefault="008B10FA">
                            <w:pPr>
                              <w:rPr>
                                <w:rFonts w:ascii="Arial" w:eastAsia="MS Mincho" w:hAnsi="Arial" w:cs="Arial"/>
                                <w:color w:val="009193"/>
                                <w:sz w:val="21"/>
                                <w:szCs w:val="21"/>
                                <w:lang w:val="en-US"/>
                              </w:rPr>
                            </w:pPr>
                          </w:p>
                          <w:p w14:paraId="1BFB49E0" w14:textId="77777777" w:rsidR="008B10FA" w:rsidRDefault="008B10FA">
                            <w:pPr>
                              <w:rPr>
                                <w:rFonts w:ascii="Arial" w:eastAsia="MS Mincho" w:hAnsi="Arial" w:cs="Arial"/>
                                <w:color w:val="009193"/>
                                <w:sz w:val="21"/>
                                <w:szCs w:val="21"/>
                                <w:lang w:val="en-US"/>
                              </w:rPr>
                            </w:pPr>
                          </w:p>
                          <w:p w14:paraId="124DE55A" w14:textId="77777777" w:rsidR="008B10FA" w:rsidRDefault="008B10FA">
                            <w:pPr>
                              <w:rPr>
                                <w:rFonts w:ascii="Arial" w:eastAsia="MS Mincho" w:hAnsi="Arial" w:cs="Arial"/>
                                <w:color w:val="009193"/>
                                <w:sz w:val="21"/>
                                <w:szCs w:val="21"/>
                                <w:lang w:val="en-US"/>
                              </w:rPr>
                            </w:pPr>
                          </w:p>
                          <w:p w14:paraId="51647267" w14:textId="77777777" w:rsidR="008B10FA" w:rsidRDefault="008B10FA">
                            <w:pPr>
                              <w:rPr>
                                <w:rFonts w:ascii="Arial" w:eastAsia="MS Mincho" w:hAnsi="Arial" w:cs="Arial"/>
                                <w:color w:val="009193"/>
                                <w:sz w:val="21"/>
                                <w:szCs w:val="21"/>
                                <w:lang w:val="en-US"/>
                              </w:rPr>
                            </w:pPr>
                          </w:p>
                          <w:p w14:paraId="1585C8EA" w14:textId="77777777" w:rsidR="008B10FA" w:rsidRDefault="008B10FA">
                            <w:pPr>
                              <w:rPr>
                                <w:rFonts w:ascii="Arial" w:eastAsia="MS Mincho" w:hAnsi="Arial" w:cs="Arial"/>
                                <w:color w:val="009193"/>
                                <w:sz w:val="21"/>
                                <w:szCs w:val="21"/>
                                <w:lang w:val="en-US"/>
                              </w:rPr>
                            </w:pPr>
                          </w:p>
                          <w:p w14:paraId="48797746" w14:textId="77777777" w:rsidR="008B10FA" w:rsidRDefault="008B10FA">
                            <w:pPr>
                              <w:rPr>
                                <w:rFonts w:ascii="Arial" w:eastAsia="MS Mincho" w:hAnsi="Arial" w:cs="Arial"/>
                                <w:color w:val="009193"/>
                                <w:sz w:val="21"/>
                                <w:szCs w:val="21"/>
                                <w:lang w:val="en-US"/>
                              </w:rPr>
                            </w:pPr>
                          </w:p>
                          <w:p w14:paraId="76E19018" w14:textId="77777777" w:rsidR="008B10FA" w:rsidRDefault="008B10FA">
                            <w:pPr>
                              <w:rPr>
                                <w:rFonts w:ascii="Arial" w:eastAsia="MS Mincho" w:hAnsi="Arial" w:cs="Arial"/>
                                <w:color w:val="009193"/>
                                <w:sz w:val="21"/>
                                <w:szCs w:val="21"/>
                                <w:lang w:val="en-US"/>
                              </w:rPr>
                            </w:pPr>
                          </w:p>
                          <w:p w14:paraId="4661D67D" w14:textId="77777777" w:rsidR="008B10FA" w:rsidRDefault="008B10FA">
                            <w:pPr>
                              <w:rPr>
                                <w:rFonts w:ascii="Arial" w:eastAsia="MS Mincho" w:hAnsi="Arial" w:cs="Arial"/>
                                <w:color w:val="009193"/>
                                <w:sz w:val="21"/>
                                <w:szCs w:val="21"/>
                                <w:lang w:val="en-US"/>
                              </w:rPr>
                            </w:pPr>
                          </w:p>
                          <w:p w14:paraId="326E574C" w14:textId="77777777" w:rsidR="008B10FA" w:rsidRDefault="008B10FA">
                            <w:pPr>
                              <w:rPr>
                                <w:rFonts w:ascii="Arial" w:eastAsia="MS Mincho" w:hAnsi="Arial" w:cs="Arial"/>
                                <w:color w:val="009193"/>
                                <w:sz w:val="21"/>
                                <w:szCs w:val="21"/>
                                <w:lang w:val="en-US"/>
                              </w:rPr>
                            </w:pPr>
                          </w:p>
                          <w:p w14:paraId="4E17C8F0" w14:textId="77777777" w:rsidR="008B10FA" w:rsidRDefault="008B10FA">
                            <w:pPr>
                              <w:rPr>
                                <w:rFonts w:ascii="Arial" w:eastAsia="MS Mincho" w:hAnsi="Arial" w:cs="Arial"/>
                                <w:color w:val="009193"/>
                                <w:sz w:val="21"/>
                                <w:szCs w:val="21"/>
                                <w:lang w:val="en-US"/>
                              </w:rPr>
                            </w:pPr>
                          </w:p>
                          <w:p w14:paraId="01848039" w14:textId="77777777" w:rsidR="008B10FA" w:rsidRDefault="008B10FA">
                            <w:pPr>
                              <w:rPr>
                                <w:rFonts w:ascii="Arial" w:eastAsia="MS Mincho" w:hAnsi="Arial" w:cs="Arial"/>
                                <w:color w:val="009193"/>
                                <w:sz w:val="21"/>
                                <w:szCs w:val="21"/>
                                <w:lang w:val="en-US"/>
                              </w:rPr>
                            </w:pPr>
                          </w:p>
                          <w:p w14:paraId="5337C6CC" w14:textId="77777777" w:rsidR="008B10FA" w:rsidRDefault="008B10FA">
                            <w:pPr>
                              <w:rPr>
                                <w:rFonts w:ascii="Arial" w:eastAsia="MS Mincho" w:hAnsi="Arial" w:cs="Arial"/>
                                <w:color w:val="009193"/>
                                <w:sz w:val="21"/>
                                <w:szCs w:val="21"/>
                                <w:lang w:val="en-US"/>
                              </w:rPr>
                            </w:pPr>
                          </w:p>
                          <w:p w14:paraId="1DD273E1" w14:textId="77777777" w:rsidR="008B10FA" w:rsidRDefault="008B10FA">
                            <w:pPr>
                              <w:rPr>
                                <w:rFonts w:ascii="Arial" w:eastAsia="MS Mincho" w:hAnsi="Arial" w:cs="Arial"/>
                                <w:color w:val="009193"/>
                                <w:sz w:val="21"/>
                                <w:szCs w:val="21"/>
                                <w:lang w:val="en-US"/>
                              </w:rPr>
                            </w:pPr>
                          </w:p>
                          <w:p w14:paraId="2DB42FAB" w14:textId="77777777" w:rsidR="008B10FA" w:rsidRDefault="008B10FA">
                            <w:pPr>
                              <w:rPr>
                                <w:rFonts w:ascii="Arial" w:eastAsia="MS Mincho" w:hAnsi="Arial" w:cs="Arial"/>
                                <w:color w:val="009193"/>
                                <w:sz w:val="21"/>
                                <w:szCs w:val="21"/>
                                <w:lang w:val="en-US"/>
                              </w:rPr>
                            </w:pPr>
                          </w:p>
                          <w:p w14:paraId="74957E0C" w14:textId="77777777" w:rsidR="008B10FA" w:rsidRDefault="008B10FA">
                            <w:pPr>
                              <w:rPr>
                                <w:rFonts w:ascii="Arial" w:eastAsia="MS Mincho" w:hAnsi="Arial" w:cs="Arial"/>
                                <w:color w:val="009193"/>
                                <w:sz w:val="21"/>
                                <w:szCs w:val="21"/>
                                <w:lang w:val="en-US"/>
                              </w:rPr>
                            </w:pPr>
                          </w:p>
                          <w:p w14:paraId="261184C7" w14:textId="77777777" w:rsidR="008B10FA" w:rsidRDefault="008B10FA">
                            <w:pPr>
                              <w:rPr>
                                <w:rFonts w:ascii="Arial" w:eastAsia="MS Mincho" w:hAnsi="Arial" w:cs="Arial"/>
                                <w:color w:val="009193"/>
                                <w:sz w:val="21"/>
                                <w:szCs w:val="21"/>
                                <w:lang w:val="en-US"/>
                              </w:rPr>
                            </w:pPr>
                          </w:p>
                          <w:p w14:paraId="091F87DC" w14:textId="77777777" w:rsidR="008B10FA" w:rsidRDefault="008B10FA">
                            <w:pPr>
                              <w:rPr>
                                <w:rFonts w:ascii="Arial" w:eastAsia="MS Mincho" w:hAnsi="Arial" w:cs="Arial"/>
                                <w:color w:val="009193"/>
                                <w:sz w:val="21"/>
                                <w:szCs w:val="21"/>
                                <w:lang w:val="en-US"/>
                              </w:rPr>
                            </w:pPr>
                          </w:p>
                          <w:p w14:paraId="19ABB3ED" w14:textId="77777777" w:rsidR="008B10FA" w:rsidRDefault="008B10FA">
                            <w:pPr>
                              <w:rPr>
                                <w:rFonts w:ascii="Arial" w:eastAsia="MS Mincho" w:hAnsi="Arial" w:cs="Arial"/>
                                <w:color w:val="009193"/>
                                <w:sz w:val="21"/>
                                <w:szCs w:val="21"/>
                                <w:lang w:val="en-US"/>
                              </w:rPr>
                            </w:pPr>
                          </w:p>
                          <w:p w14:paraId="6B225CFE" w14:textId="77777777" w:rsidR="008B10FA" w:rsidRDefault="008B10FA">
                            <w:pPr>
                              <w:rPr>
                                <w:rFonts w:ascii="Arial" w:eastAsia="MS Mincho" w:hAnsi="Arial" w:cs="Arial"/>
                                <w:color w:val="009193"/>
                                <w:sz w:val="21"/>
                                <w:szCs w:val="21"/>
                                <w:lang w:val="en-US"/>
                              </w:rPr>
                            </w:pPr>
                          </w:p>
                          <w:p w14:paraId="20566A92" w14:textId="77777777" w:rsidR="008B10FA" w:rsidRDefault="008B10FA">
                            <w:pPr>
                              <w:rPr>
                                <w:rFonts w:ascii="Arial" w:eastAsia="MS Mincho" w:hAnsi="Arial" w:cs="Arial"/>
                                <w:color w:val="009193"/>
                                <w:sz w:val="21"/>
                                <w:szCs w:val="21"/>
                                <w:lang w:val="en-US"/>
                              </w:rPr>
                            </w:pPr>
                          </w:p>
                          <w:p w14:paraId="2E4324E7" w14:textId="77777777" w:rsidR="008B10FA" w:rsidRDefault="008B10FA">
                            <w:pPr>
                              <w:rPr>
                                <w:rFonts w:ascii="Arial" w:eastAsia="MS Mincho" w:hAnsi="Arial" w:cs="Arial"/>
                                <w:color w:val="009193"/>
                                <w:sz w:val="21"/>
                                <w:szCs w:val="21"/>
                                <w:lang w:val="en-US"/>
                              </w:rPr>
                            </w:pPr>
                          </w:p>
                          <w:p w14:paraId="60EB7ECB" w14:textId="77777777" w:rsidR="008B10FA" w:rsidRDefault="008B10FA">
                            <w:pPr>
                              <w:rPr>
                                <w:rFonts w:ascii="Arial" w:eastAsia="MS Mincho" w:hAnsi="Arial" w:cs="Arial"/>
                                <w:color w:val="009193"/>
                                <w:sz w:val="21"/>
                                <w:szCs w:val="21"/>
                                <w:lang w:val="en-US"/>
                              </w:rPr>
                            </w:pPr>
                          </w:p>
                          <w:p w14:paraId="456C1986" w14:textId="77777777" w:rsidR="008B10FA" w:rsidRDefault="008B10FA">
                            <w:pPr>
                              <w:rPr>
                                <w:rFonts w:ascii="Arial" w:eastAsia="MS Mincho" w:hAnsi="Arial" w:cs="Arial"/>
                                <w:color w:val="009193"/>
                                <w:sz w:val="21"/>
                                <w:szCs w:val="21"/>
                                <w:lang w:val="en-US"/>
                              </w:rPr>
                            </w:pPr>
                          </w:p>
                          <w:p w14:paraId="5F1BF31C" w14:textId="77777777" w:rsidR="008B10FA" w:rsidRDefault="008B10FA">
                            <w:pPr>
                              <w:rPr>
                                <w:rFonts w:ascii="Arial" w:eastAsia="MS Mincho" w:hAnsi="Arial" w:cs="Arial"/>
                                <w:color w:val="009193"/>
                                <w:sz w:val="21"/>
                                <w:szCs w:val="21"/>
                                <w:lang w:val="en-US"/>
                              </w:rPr>
                            </w:pPr>
                          </w:p>
                          <w:p w14:paraId="4E4A534F" w14:textId="77777777" w:rsidR="008B10FA" w:rsidRDefault="008B10FA">
                            <w:pPr>
                              <w:rPr>
                                <w:rFonts w:ascii="Arial" w:eastAsia="MS Mincho" w:hAnsi="Arial" w:cs="Arial"/>
                                <w:color w:val="009193"/>
                                <w:sz w:val="21"/>
                                <w:szCs w:val="21"/>
                                <w:lang w:val="en-US"/>
                              </w:rPr>
                            </w:pPr>
                          </w:p>
                          <w:p w14:paraId="146AEB3F" w14:textId="77777777" w:rsidR="008B10FA" w:rsidRDefault="008B10FA">
                            <w:pPr>
                              <w:rPr>
                                <w:rFonts w:ascii="Arial" w:eastAsia="MS Mincho" w:hAnsi="Arial" w:cs="Arial"/>
                                <w:color w:val="009193"/>
                                <w:sz w:val="21"/>
                                <w:szCs w:val="21"/>
                                <w:lang w:val="en-US"/>
                              </w:rPr>
                            </w:pPr>
                          </w:p>
                        </w:txbxContent>
                      </wps:txbx>
                      <wps:bodyPr rot="0" vert="horz" wrap="square" lIns="91440" tIns="45720" rIns="91440" bIns="45720" anchor="t">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0F5CC486" id="shape1038" o:spid="_x0000_s1034" style="position:absolute;margin-left:-29.4pt;margin-top:0;width:566.25pt;height:664.2pt;z-index:25167974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3l6gEAAPADAAAOAAAAZHJzL2Uyb0RvYy54bWysU9uOGyEMfa/Uf0C8NzO5NdlRJquqq1SV&#10;Vu1Ku/0AwjAZVMDUkMykX19Dstn0oj5U5QFhbB/sc8zqdrCGHRQGDa7m41HJmXISGu12Nf/ytHmz&#10;5CxE4RphwKmaH1Xgt+vXr1a9r9QEOjCNQkYgLlS9r3kXo6+KIshOWRFG4JUjZwtoRSQTd0WDoid0&#10;a4pJWb4tesDGI0gVAt3enZx8nfHbVsn4uW2DiszUnGqLece8b9NerFei2qHwnZbnMsQ/VGGFdvTo&#10;BepORMH2qH+DsloiBGjjSIItoG21VLkH6mZc/tLNYye8yr0QOcFfaAr/D1Z+Ojwg0w1pV05JKycs&#10;qRTSw/mC+Ol9qCjs0T9g6jD4e5BfAzmKnzzJCOeYoUWbYqk/NmSyjxey1RCZpMvF+GY8Xcw5k+Rb&#10;zqbz6SzLUYjqOd1jiB8UWJYONUdSM5MsDvchpgJE9RySKwOjm402Jhu42743yA6ClN/klcSmlHAd&#10;ZtzfM8u8/pRpdaTJNdpS9ddBCTEzcyIj0RKH7ZA5XiagdLOF5ki8I5wGkj4QHTrA75z1NIykwLe9&#10;QMWZ+ehI7ZvxjMhhMRuz+WJCBl57ttce4SRB1fxEloN3+witzoS9vH0uksYqk3L+Amlur+0c9fJR&#10;1z8AAAD//wMAUEsDBBQABgAIAAAAIQAFNzOw4gAAAAoBAAAPAAAAZHJzL2Rvd25yZXYueG1sTI9f&#10;S8MwFMXfBb9DuIIvY0tdnS1d0yGCDARxbvM9a7K2rLmpSfrHb+/dk76dy7mc8zv5ZjItG7TzjUUB&#10;D4sImMbSqgYrAcfD6zwF5oNEJVuLWsCP9rApbm9ymSk74qce9qFiFII+kwLqELqMc1/W2ki/sJ1G&#10;8s7WGRnodBVXTo4Ublq+jKInbmSD1FDLTr/UurzseyNgdtwe+uSy27677/jr7aMbV8NsJ8T93fS8&#10;Bhb0FP6e4YpP6FAQ08n2qDxrBcxXKaEHAbToakdJnAA7kYqX6SPwIuf/JxS/AAAA//8DAFBLAQIt&#10;ABQABgAIAAAAIQC2gziS/gAAAOEBAAATAAAAAAAAAAAAAAAAAAAAAABbQ29udGVudF9UeXBlc10u&#10;eG1sUEsBAi0AFAAGAAgAAAAhADj9If/WAAAAlAEAAAsAAAAAAAAAAAAAAAAALwEAAF9yZWxzLy5y&#10;ZWxzUEsBAi0AFAAGAAgAAAAhAG88veXqAQAA8AMAAA4AAAAAAAAAAAAAAAAALgIAAGRycy9lMm9E&#10;b2MueG1sUEsBAi0AFAAGAAgAAAAhAAU3M7DiAAAACgEAAA8AAAAAAAAAAAAAAAAARAQAAGRycy9k&#10;b3ducmV2LnhtbFBLBQYAAAAABAAEAPMAAABTBQAAAAA=&#10;">
                <v:path arrowok="t"/>
                <v:textbox>
                  <w:txbxContent>
                    <w:p w14:paraId="4A62DF4B" w14:textId="77777777" w:rsidR="008B10FA" w:rsidRDefault="00634216">
                      <w:pPr>
                        <w:rPr>
                          <w:rFonts w:ascii="Arial" w:eastAsia="MS Gothic" w:hAnsi="Arial" w:cs="Arial"/>
                          <w:b/>
                          <w:bCs/>
                          <w:color w:val="003036"/>
                          <w:szCs w:val="32"/>
                          <w:lang w:val="en-US"/>
                        </w:rPr>
                      </w:pPr>
                      <w:r>
                        <w:rPr>
                          <w:rFonts w:ascii="Arial" w:eastAsia="MS Gothic" w:hAnsi="Arial" w:cs="Arial"/>
                          <w:b/>
                          <w:bCs/>
                          <w:color w:val="003036"/>
                          <w:szCs w:val="32"/>
                          <w:lang w:val="en-US"/>
                        </w:rPr>
                        <w:t>3. Sector investment needs, the financing gaps and areas for improving efficiency</w:t>
                      </w:r>
                    </w:p>
                    <w:p w14:paraId="4E1D282C" w14:textId="77777777" w:rsidR="008B10FA" w:rsidRDefault="008B10FA">
                      <w:pPr>
                        <w:pStyle w:val="Caption"/>
                        <w:spacing w:after="0"/>
                        <w:rPr>
                          <w:szCs w:val="20"/>
                          <w:lang w:val="en-US"/>
                        </w:rPr>
                      </w:pPr>
                    </w:p>
                    <w:p w14:paraId="4F9AF75A" w14:textId="77777777" w:rsidR="008B10FA" w:rsidRDefault="00634216">
                      <w:pPr>
                        <w:rPr>
                          <w:rFonts w:ascii="Arial" w:eastAsia="MS Mincho" w:hAnsi="Arial" w:cs="Arial"/>
                          <w:b/>
                          <w:color w:val="009193"/>
                          <w:szCs w:val="21"/>
                          <w:lang w:val="en-US"/>
                        </w:rPr>
                      </w:pPr>
                      <w:r>
                        <w:rPr>
                          <w:rFonts w:ascii="Arial" w:eastAsia="MS Mincho" w:hAnsi="Arial" w:cs="Arial"/>
                          <w:b/>
                          <w:color w:val="009193"/>
                          <w:szCs w:val="21"/>
                          <w:lang w:val="en-US"/>
                        </w:rPr>
                        <w:t>Investment needs and funding gap</w:t>
                      </w:r>
                    </w:p>
                    <w:p w14:paraId="07100999" w14:textId="77777777" w:rsidR="008B10FA" w:rsidRPr="00AD3EE5" w:rsidRDefault="00634216">
                      <w:pPr>
                        <w:rPr>
                          <w:rFonts w:ascii="Arial" w:eastAsia="MS Mincho" w:hAnsi="Arial" w:cs="Arial"/>
                          <w:color w:val="009193"/>
                          <w:sz w:val="20"/>
                          <w:szCs w:val="20"/>
                          <w:lang w:val="en-US"/>
                        </w:rPr>
                      </w:pPr>
                      <w:r w:rsidRPr="00AD3EE5">
                        <w:rPr>
                          <w:rFonts w:ascii="Arial" w:eastAsia="MS Mincho" w:hAnsi="Arial" w:cs="Arial"/>
                          <w:color w:val="009193"/>
                          <w:sz w:val="20"/>
                          <w:szCs w:val="20"/>
                          <w:lang w:val="en-US"/>
                        </w:rPr>
                        <w:t>&lt;Country&gt; will require $ X million dollars per year to achieve the water, sanitation and hygiene SDG targets. The largest share of the investments will be targeted at [capital/recurrent] expenditures in the medium-term and mostly dominated by investment needs in [rural] [urban] [water] [sanitation</w:t>
                      </w:r>
                      <w:r w:rsidR="00FD317B">
                        <w:rPr>
                          <w:rFonts w:ascii="Arial" w:eastAsia="MS Mincho" w:hAnsi="Arial" w:cs="Arial"/>
                          <w:color w:val="009193"/>
                          <w:sz w:val="20"/>
                          <w:szCs w:val="20"/>
                          <w:lang w:val="en-US"/>
                        </w:rPr>
                        <w:t>]</w:t>
                      </w:r>
                      <w:r w:rsidRPr="00AD3EE5">
                        <w:rPr>
                          <w:rFonts w:ascii="Arial" w:eastAsia="MS Mincho" w:hAnsi="Arial" w:cs="Arial"/>
                          <w:color w:val="009193"/>
                          <w:sz w:val="20"/>
                          <w:szCs w:val="20"/>
                          <w:lang w:val="en-US"/>
                        </w:rPr>
                        <w:t>. These costs are driven mostly by [population growth due to migration in urban areas], [rehabilitation to maintain services], [new construction to expand services]. Currently, the financing gap is estimated as $X billion. The deficit is mostly in rural sanitation and hygiene where current funding projections cover X% of the costs and households are expected to rapidly increase their contributions.</w:t>
                      </w:r>
                    </w:p>
                    <w:p w14:paraId="0D4CD427" w14:textId="77777777" w:rsidR="008B10FA" w:rsidRDefault="008B10FA">
                      <w:pPr>
                        <w:rPr>
                          <w:rFonts w:ascii="Arial" w:eastAsia="MS Mincho" w:hAnsi="Arial" w:cs="Arial"/>
                          <w:color w:val="009193"/>
                          <w:sz w:val="21"/>
                          <w:szCs w:val="21"/>
                          <w:lang w:val="en-US"/>
                        </w:rPr>
                      </w:pPr>
                    </w:p>
                    <w:p w14:paraId="57739E07" w14:textId="77777777" w:rsidR="008B10FA" w:rsidRDefault="008B10FA">
                      <w:pPr>
                        <w:rPr>
                          <w:rFonts w:ascii="Arial" w:eastAsia="MS Mincho" w:hAnsi="Arial" w:cs="Arial"/>
                          <w:color w:val="009193"/>
                          <w:sz w:val="21"/>
                          <w:szCs w:val="21"/>
                          <w:lang w:val="en-US"/>
                        </w:rPr>
                      </w:pPr>
                    </w:p>
                    <w:p w14:paraId="098265C9" w14:textId="77777777" w:rsidR="008B10FA" w:rsidRDefault="008B10FA">
                      <w:pPr>
                        <w:rPr>
                          <w:rFonts w:ascii="Arial" w:eastAsia="MS Mincho" w:hAnsi="Arial" w:cs="Arial"/>
                          <w:color w:val="009193"/>
                          <w:sz w:val="21"/>
                          <w:szCs w:val="21"/>
                          <w:lang w:val="en-US"/>
                        </w:rPr>
                      </w:pPr>
                    </w:p>
                    <w:p w14:paraId="6A87916E" w14:textId="77777777" w:rsidR="008B10FA" w:rsidRDefault="008B10FA">
                      <w:pPr>
                        <w:rPr>
                          <w:rFonts w:ascii="Arial" w:eastAsia="MS Mincho" w:hAnsi="Arial" w:cs="Arial"/>
                          <w:color w:val="009193"/>
                          <w:sz w:val="21"/>
                          <w:szCs w:val="21"/>
                          <w:lang w:val="en-US"/>
                        </w:rPr>
                      </w:pPr>
                    </w:p>
                    <w:p w14:paraId="6DE318C0" w14:textId="77777777" w:rsidR="008B10FA" w:rsidRDefault="008B10FA">
                      <w:pPr>
                        <w:rPr>
                          <w:rFonts w:ascii="Arial" w:eastAsia="MS Mincho" w:hAnsi="Arial" w:cs="Arial"/>
                          <w:color w:val="009193"/>
                          <w:sz w:val="21"/>
                          <w:szCs w:val="21"/>
                          <w:lang w:val="en-US"/>
                        </w:rPr>
                      </w:pPr>
                    </w:p>
                    <w:p w14:paraId="3C397E41" w14:textId="77777777" w:rsidR="008B10FA" w:rsidRDefault="008B10FA">
                      <w:pPr>
                        <w:rPr>
                          <w:rFonts w:ascii="Arial" w:eastAsia="MS Mincho" w:hAnsi="Arial" w:cs="Arial"/>
                          <w:color w:val="009193"/>
                          <w:sz w:val="21"/>
                          <w:szCs w:val="21"/>
                          <w:lang w:val="en-US"/>
                        </w:rPr>
                      </w:pPr>
                    </w:p>
                    <w:p w14:paraId="04AD4AE0" w14:textId="77777777" w:rsidR="008B10FA" w:rsidRDefault="008B10FA">
                      <w:pPr>
                        <w:rPr>
                          <w:rFonts w:ascii="Arial" w:eastAsia="MS Mincho" w:hAnsi="Arial" w:cs="Arial"/>
                          <w:color w:val="009193"/>
                          <w:sz w:val="21"/>
                          <w:szCs w:val="21"/>
                          <w:lang w:val="en-US"/>
                        </w:rPr>
                      </w:pPr>
                    </w:p>
                    <w:p w14:paraId="071E1CE4" w14:textId="77777777" w:rsidR="008B10FA" w:rsidRDefault="008B10FA">
                      <w:pPr>
                        <w:rPr>
                          <w:rFonts w:ascii="Arial" w:eastAsia="MS Mincho" w:hAnsi="Arial" w:cs="Arial"/>
                          <w:color w:val="009193"/>
                          <w:sz w:val="21"/>
                          <w:szCs w:val="21"/>
                          <w:lang w:val="en-US"/>
                        </w:rPr>
                      </w:pPr>
                    </w:p>
                    <w:p w14:paraId="2946FC12" w14:textId="77777777" w:rsidR="008B10FA" w:rsidRDefault="008B10FA">
                      <w:pPr>
                        <w:rPr>
                          <w:rFonts w:ascii="Arial" w:eastAsia="MS Mincho" w:hAnsi="Arial" w:cs="Arial"/>
                          <w:color w:val="009193"/>
                          <w:sz w:val="21"/>
                          <w:szCs w:val="21"/>
                          <w:lang w:val="en-US"/>
                        </w:rPr>
                      </w:pPr>
                    </w:p>
                    <w:p w14:paraId="2340FC95" w14:textId="77777777" w:rsidR="008B10FA" w:rsidRDefault="008B10FA">
                      <w:pPr>
                        <w:rPr>
                          <w:rFonts w:ascii="Arial" w:eastAsia="MS Mincho" w:hAnsi="Arial" w:cs="Arial"/>
                          <w:color w:val="009193"/>
                          <w:sz w:val="21"/>
                          <w:szCs w:val="21"/>
                          <w:lang w:val="en-US"/>
                        </w:rPr>
                      </w:pPr>
                    </w:p>
                    <w:p w14:paraId="0F26A2E5" w14:textId="77777777" w:rsidR="008B10FA" w:rsidRDefault="008B10FA">
                      <w:pPr>
                        <w:rPr>
                          <w:rFonts w:ascii="Arial" w:eastAsia="MS Mincho" w:hAnsi="Arial" w:cs="Arial"/>
                          <w:color w:val="009193"/>
                          <w:sz w:val="21"/>
                          <w:szCs w:val="21"/>
                          <w:lang w:val="en-US"/>
                        </w:rPr>
                      </w:pPr>
                    </w:p>
                    <w:p w14:paraId="5843D899" w14:textId="77777777" w:rsidR="008B10FA" w:rsidRDefault="008B10FA">
                      <w:pPr>
                        <w:rPr>
                          <w:rFonts w:ascii="Arial" w:eastAsia="MS Mincho" w:hAnsi="Arial" w:cs="Arial"/>
                          <w:color w:val="009193"/>
                          <w:sz w:val="21"/>
                          <w:szCs w:val="21"/>
                          <w:lang w:val="en-US"/>
                        </w:rPr>
                      </w:pPr>
                    </w:p>
                    <w:p w14:paraId="3DD94245" w14:textId="77777777" w:rsidR="008B10FA" w:rsidRDefault="008B10FA">
                      <w:pPr>
                        <w:rPr>
                          <w:rFonts w:ascii="Arial" w:eastAsia="MS Mincho" w:hAnsi="Arial" w:cs="Arial"/>
                          <w:color w:val="009193"/>
                          <w:sz w:val="21"/>
                          <w:szCs w:val="21"/>
                          <w:lang w:val="en-US"/>
                        </w:rPr>
                      </w:pPr>
                    </w:p>
                    <w:p w14:paraId="52D01EFE" w14:textId="77777777" w:rsidR="008B10FA" w:rsidRDefault="008B10FA">
                      <w:pPr>
                        <w:rPr>
                          <w:rFonts w:ascii="Arial" w:eastAsia="MS Mincho" w:hAnsi="Arial" w:cs="Arial"/>
                          <w:color w:val="009193"/>
                          <w:sz w:val="21"/>
                          <w:szCs w:val="21"/>
                          <w:lang w:val="en-US"/>
                        </w:rPr>
                      </w:pPr>
                    </w:p>
                    <w:p w14:paraId="1541CC85" w14:textId="77777777" w:rsidR="008B10FA" w:rsidRDefault="008B10FA">
                      <w:pPr>
                        <w:rPr>
                          <w:rFonts w:ascii="Arial" w:eastAsia="MS Mincho" w:hAnsi="Arial" w:cs="Arial"/>
                          <w:color w:val="009193"/>
                          <w:sz w:val="21"/>
                          <w:szCs w:val="21"/>
                          <w:lang w:val="en-US"/>
                        </w:rPr>
                      </w:pPr>
                    </w:p>
                    <w:p w14:paraId="184FC06B" w14:textId="77777777" w:rsidR="008B10FA" w:rsidRDefault="008B10FA">
                      <w:pPr>
                        <w:rPr>
                          <w:rFonts w:ascii="Arial" w:eastAsia="MS Mincho" w:hAnsi="Arial" w:cs="Arial"/>
                          <w:color w:val="009193"/>
                          <w:sz w:val="21"/>
                          <w:szCs w:val="21"/>
                          <w:lang w:val="en-US"/>
                        </w:rPr>
                      </w:pPr>
                    </w:p>
                    <w:p w14:paraId="469581E4" w14:textId="77777777" w:rsidR="008B10FA" w:rsidRDefault="008B10FA">
                      <w:pPr>
                        <w:rPr>
                          <w:rFonts w:ascii="Arial" w:eastAsia="MS Mincho" w:hAnsi="Arial" w:cs="Arial"/>
                          <w:color w:val="009193"/>
                          <w:sz w:val="21"/>
                          <w:szCs w:val="21"/>
                          <w:lang w:val="en-US"/>
                        </w:rPr>
                      </w:pPr>
                    </w:p>
                    <w:p w14:paraId="70A4EA6E" w14:textId="77777777" w:rsidR="008B10FA" w:rsidRDefault="008B10FA">
                      <w:pPr>
                        <w:rPr>
                          <w:rFonts w:ascii="Arial" w:eastAsia="MS Mincho" w:hAnsi="Arial" w:cs="Arial"/>
                          <w:color w:val="009193"/>
                          <w:sz w:val="21"/>
                          <w:szCs w:val="21"/>
                          <w:lang w:val="en-US"/>
                        </w:rPr>
                      </w:pPr>
                    </w:p>
                    <w:p w14:paraId="01C27FAA" w14:textId="77777777" w:rsidR="008B10FA" w:rsidRDefault="008B10FA">
                      <w:pPr>
                        <w:rPr>
                          <w:rFonts w:ascii="Arial" w:eastAsia="MS Mincho" w:hAnsi="Arial" w:cs="Arial"/>
                          <w:color w:val="009193"/>
                          <w:sz w:val="21"/>
                          <w:szCs w:val="21"/>
                          <w:lang w:val="en-US"/>
                        </w:rPr>
                      </w:pPr>
                    </w:p>
                    <w:p w14:paraId="1DA8606C" w14:textId="77777777" w:rsidR="008B10FA" w:rsidRDefault="008B10FA">
                      <w:pPr>
                        <w:rPr>
                          <w:rFonts w:ascii="Arial" w:eastAsia="MS Mincho" w:hAnsi="Arial" w:cs="Arial"/>
                          <w:color w:val="009193"/>
                          <w:sz w:val="21"/>
                          <w:szCs w:val="21"/>
                          <w:lang w:val="en-US"/>
                        </w:rPr>
                      </w:pPr>
                    </w:p>
                    <w:p w14:paraId="5F87C389" w14:textId="77777777" w:rsidR="008B10FA" w:rsidRDefault="008B10FA">
                      <w:pPr>
                        <w:rPr>
                          <w:rFonts w:ascii="Arial" w:eastAsia="MS Mincho" w:hAnsi="Arial" w:cs="Arial"/>
                          <w:color w:val="009193"/>
                          <w:sz w:val="21"/>
                          <w:szCs w:val="21"/>
                          <w:lang w:val="en-US"/>
                        </w:rPr>
                      </w:pPr>
                    </w:p>
                    <w:p w14:paraId="7665475E" w14:textId="77777777" w:rsidR="008B10FA" w:rsidRDefault="008B10FA">
                      <w:pPr>
                        <w:rPr>
                          <w:rFonts w:ascii="Arial" w:eastAsia="MS Mincho" w:hAnsi="Arial" w:cs="Arial"/>
                          <w:color w:val="009193"/>
                          <w:sz w:val="21"/>
                          <w:szCs w:val="21"/>
                          <w:lang w:val="en-US"/>
                        </w:rPr>
                      </w:pPr>
                    </w:p>
                    <w:p w14:paraId="266FD0DE" w14:textId="77777777" w:rsidR="008B10FA" w:rsidRDefault="008B10FA">
                      <w:pPr>
                        <w:rPr>
                          <w:rFonts w:ascii="Arial" w:eastAsia="MS Mincho" w:hAnsi="Arial" w:cs="Arial"/>
                          <w:color w:val="009193"/>
                          <w:sz w:val="21"/>
                          <w:szCs w:val="21"/>
                          <w:lang w:val="en-US"/>
                        </w:rPr>
                      </w:pPr>
                    </w:p>
                    <w:p w14:paraId="2AACA7E5" w14:textId="77777777" w:rsidR="008B10FA" w:rsidRDefault="008B10FA">
                      <w:pPr>
                        <w:rPr>
                          <w:rFonts w:ascii="Arial" w:eastAsia="MS Mincho" w:hAnsi="Arial" w:cs="Arial"/>
                          <w:color w:val="009193"/>
                          <w:sz w:val="21"/>
                          <w:szCs w:val="21"/>
                          <w:lang w:val="en-US"/>
                        </w:rPr>
                      </w:pPr>
                    </w:p>
                    <w:p w14:paraId="3CB1CE77" w14:textId="77777777" w:rsidR="008B10FA" w:rsidRDefault="008B10FA">
                      <w:pPr>
                        <w:rPr>
                          <w:rFonts w:ascii="Arial" w:eastAsia="MS Mincho" w:hAnsi="Arial" w:cs="Arial"/>
                          <w:color w:val="009193"/>
                          <w:sz w:val="21"/>
                          <w:szCs w:val="21"/>
                          <w:lang w:val="en-US"/>
                        </w:rPr>
                      </w:pPr>
                    </w:p>
                    <w:p w14:paraId="0C4A6FA5" w14:textId="77777777" w:rsidR="008B10FA" w:rsidRDefault="008B10FA">
                      <w:pPr>
                        <w:rPr>
                          <w:rFonts w:ascii="Arial" w:eastAsia="MS Mincho" w:hAnsi="Arial" w:cs="Arial"/>
                          <w:color w:val="009193"/>
                          <w:sz w:val="21"/>
                          <w:szCs w:val="21"/>
                          <w:lang w:val="en-US"/>
                        </w:rPr>
                      </w:pPr>
                    </w:p>
                    <w:p w14:paraId="1EA9BA33" w14:textId="77777777" w:rsidR="008B10FA" w:rsidRDefault="008B10FA">
                      <w:pPr>
                        <w:rPr>
                          <w:rFonts w:ascii="Arial" w:eastAsia="MS Mincho" w:hAnsi="Arial" w:cs="Arial"/>
                          <w:color w:val="009193"/>
                          <w:sz w:val="21"/>
                          <w:szCs w:val="21"/>
                          <w:lang w:val="en-US"/>
                        </w:rPr>
                      </w:pPr>
                    </w:p>
                    <w:p w14:paraId="70590546" w14:textId="77777777" w:rsidR="008B10FA" w:rsidRDefault="008B10FA">
                      <w:pPr>
                        <w:rPr>
                          <w:rFonts w:ascii="Arial" w:eastAsia="MS Mincho" w:hAnsi="Arial" w:cs="Arial"/>
                          <w:color w:val="009193"/>
                          <w:sz w:val="21"/>
                          <w:szCs w:val="21"/>
                          <w:lang w:val="en-US"/>
                        </w:rPr>
                      </w:pPr>
                    </w:p>
                    <w:p w14:paraId="222C4AF6" w14:textId="77777777" w:rsidR="008B10FA" w:rsidRDefault="008B10FA">
                      <w:pPr>
                        <w:rPr>
                          <w:rFonts w:ascii="Arial" w:eastAsia="MS Mincho" w:hAnsi="Arial" w:cs="Arial"/>
                          <w:color w:val="009193"/>
                          <w:sz w:val="21"/>
                          <w:szCs w:val="21"/>
                          <w:lang w:val="en-US"/>
                        </w:rPr>
                      </w:pPr>
                    </w:p>
                    <w:p w14:paraId="18449503" w14:textId="77777777" w:rsidR="008B10FA" w:rsidRDefault="008B10FA">
                      <w:pPr>
                        <w:rPr>
                          <w:rFonts w:ascii="Arial" w:eastAsia="MS Mincho" w:hAnsi="Arial" w:cs="Arial"/>
                          <w:color w:val="009193"/>
                          <w:sz w:val="21"/>
                          <w:szCs w:val="21"/>
                          <w:lang w:val="en-US"/>
                        </w:rPr>
                      </w:pPr>
                    </w:p>
                    <w:p w14:paraId="1A155F2C" w14:textId="77777777" w:rsidR="008B10FA" w:rsidRDefault="00634216">
                      <w:pPr>
                        <w:rPr>
                          <w:rFonts w:ascii="Arial" w:eastAsia="MS Mincho" w:hAnsi="Arial" w:cs="Arial"/>
                          <w:b/>
                          <w:color w:val="009193"/>
                          <w:szCs w:val="21"/>
                          <w:lang w:val="en-US"/>
                        </w:rPr>
                      </w:pPr>
                      <w:r>
                        <w:rPr>
                          <w:rFonts w:ascii="Arial" w:eastAsia="MS Mincho" w:hAnsi="Arial" w:cs="Arial"/>
                          <w:b/>
                          <w:color w:val="009193"/>
                          <w:szCs w:val="21"/>
                          <w:lang w:val="en-US"/>
                        </w:rPr>
                        <w:t>Strategies to close the financing gap</w:t>
                      </w:r>
                    </w:p>
                    <w:p w14:paraId="40F0CE9C" w14:textId="77777777" w:rsidR="008B10FA" w:rsidRDefault="008B10FA">
                      <w:pPr>
                        <w:rPr>
                          <w:rFonts w:ascii="Arial" w:eastAsia="MS Mincho" w:hAnsi="Arial" w:cs="Arial"/>
                          <w:color w:val="009193"/>
                          <w:sz w:val="21"/>
                          <w:szCs w:val="21"/>
                          <w:lang w:val="en-US"/>
                        </w:rPr>
                      </w:pPr>
                    </w:p>
                    <w:p w14:paraId="71331647" w14:textId="6F30E2CD" w:rsidR="008B10FA" w:rsidRPr="00B86962" w:rsidRDefault="00634216">
                      <w:pPr>
                        <w:rPr>
                          <w:rFonts w:ascii="Arial" w:eastAsia="MS Mincho" w:hAnsi="Arial" w:cs="Arial"/>
                          <w:color w:val="009193"/>
                          <w:sz w:val="20"/>
                          <w:szCs w:val="20"/>
                          <w:lang w:val="en-US"/>
                        </w:rPr>
                      </w:pPr>
                      <w:r w:rsidRPr="00B86962">
                        <w:rPr>
                          <w:rFonts w:ascii="Arial" w:eastAsia="MS Mincho" w:hAnsi="Arial" w:cs="Arial"/>
                          <w:color w:val="009193"/>
                          <w:sz w:val="20"/>
                          <w:szCs w:val="20"/>
                          <w:lang w:val="en-US"/>
                        </w:rPr>
                        <w:t xml:space="preserve">Projections of available finances indicate higher allocations and more predictable funding streams from taxes. However, taxes alone will be insufficient to guarantee the aggressive nature of progress which is required to achieve the SDGs. A combination of domestic revenues, more efficient allocations and use of available financing as well as accessing commercial revenue is needed. The most viable options for mobilizing additional resources include accessing domestic private markets and commercial resources. In addition, inefficiencies must be curtailed particularly those emanating from poor revenue collection, high levels of </w:t>
                      </w:r>
                      <w:r w:rsidR="005954E0" w:rsidRPr="00B86962">
                        <w:rPr>
                          <w:rFonts w:ascii="Arial" w:eastAsia="MS Mincho" w:hAnsi="Arial" w:cs="Arial"/>
                          <w:color w:val="009193"/>
                          <w:sz w:val="20"/>
                          <w:szCs w:val="20"/>
                          <w:lang w:val="en-US"/>
                        </w:rPr>
                        <w:t xml:space="preserve">non-revenue </w:t>
                      </w:r>
                      <w:r w:rsidRPr="00B86962">
                        <w:rPr>
                          <w:rFonts w:ascii="Arial" w:eastAsia="MS Mincho" w:hAnsi="Arial" w:cs="Arial"/>
                          <w:color w:val="009193"/>
                          <w:sz w:val="20"/>
                          <w:szCs w:val="20"/>
                          <w:lang w:val="en-US"/>
                        </w:rPr>
                        <w:t>water, poor functionality and high operating costs.  These make the water and sanitation service providers an unattractive investment for commercial finance which is needed to expand coverage and sustain services.</w:t>
                      </w:r>
                    </w:p>
                    <w:p w14:paraId="4FEA994E" w14:textId="77777777" w:rsidR="008B10FA" w:rsidRPr="00B86962" w:rsidRDefault="008B10FA">
                      <w:pPr>
                        <w:rPr>
                          <w:rFonts w:ascii="Arial" w:eastAsia="MS Mincho" w:hAnsi="Arial" w:cs="Arial"/>
                          <w:color w:val="009193"/>
                          <w:sz w:val="20"/>
                          <w:szCs w:val="20"/>
                          <w:lang w:val="en-US"/>
                        </w:rPr>
                      </w:pPr>
                    </w:p>
                    <w:p w14:paraId="76081462" w14:textId="77777777" w:rsidR="008B10FA" w:rsidRPr="00B86962" w:rsidRDefault="00634216">
                      <w:pPr>
                        <w:rPr>
                          <w:rFonts w:ascii="Arial" w:eastAsia="MS Mincho" w:hAnsi="Arial" w:cs="Arial"/>
                          <w:color w:val="009193"/>
                          <w:sz w:val="20"/>
                          <w:szCs w:val="20"/>
                          <w:lang w:val="en-US"/>
                        </w:rPr>
                      </w:pPr>
                      <w:r w:rsidRPr="00B86962">
                        <w:rPr>
                          <w:rFonts w:ascii="Arial" w:eastAsia="MS Mincho" w:hAnsi="Arial" w:cs="Arial"/>
                          <w:color w:val="009193"/>
                          <w:sz w:val="20"/>
                          <w:szCs w:val="20"/>
                          <w:lang w:val="en-US"/>
                        </w:rPr>
                        <w:t xml:space="preserve">The current contribution of tariffs to operations and maintenance can be further improved if quality of services is high. To achieve the SDGs and particularly to mobilize additional funding, an aggressive resource mobilization strategy, which combines higher household and public contributions as well as access to commercial financing is needed. In addition, cost saving measures will be needed particularly by using alternative energy sources for utilities. </w:t>
                      </w:r>
                    </w:p>
                    <w:p w14:paraId="2F02E5A5" w14:textId="77777777" w:rsidR="008B10FA" w:rsidRDefault="008B10FA">
                      <w:pPr>
                        <w:rPr>
                          <w:rFonts w:ascii="Arial" w:eastAsia="MS Mincho" w:hAnsi="Arial" w:cs="Arial"/>
                          <w:color w:val="009193"/>
                          <w:sz w:val="21"/>
                          <w:szCs w:val="21"/>
                          <w:lang w:val="en-US"/>
                        </w:rPr>
                      </w:pPr>
                    </w:p>
                    <w:p w14:paraId="1D30B01A" w14:textId="77777777" w:rsidR="008B10FA" w:rsidRDefault="008B10FA">
                      <w:pPr>
                        <w:rPr>
                          <w:rFonts w:ascii="Arial" w:eastAsia="MS Mincho" w:hAnsi="Arial" w:cs="Arial"/>
                          <w:color w:val="009193"/>
                          <w:sz w:val="21"/>
                          <w:szCs w:val="21"/>
                          <w:lang w:val="en-US"/>
                        </w:rPr>
                      </w:pPr>
                    </w:p>
                    <w:p w14:paraId="6FE0A205" w14:textId="77777777" w:rsidR="008B10FA" w:rsidRDefault="008B10FA">
                      <w:pPr>
                        <w:rPr>
                          <w:rFonts w:ascii="Arial" w:eastAsia="MS Mincho" w:hAnsi="Arial" w:cs="Arial"/>
                          <w:color w:val="009193"/>
                          <w:sz w:val="21"/>
                          <w:szCs w:val="21"/>
                          <w:lang w:val="en-US"/>
                        </w:rPr>
                      </w:pPr>
                    </w:p>
                    <w:p w14:paraId="17B48C16" w14:textId="77777777" w:rsidR="008B10FA" w:rsidRDefault="008B10FA">
                      <w:pPr>
                        <w:rPr>
                          <w:rFonts w:ascii="Arial" w:eastAsia="MS Mincho" w:hAnsi="Arial" w:cs="Arial"/>
                          <w:color w:val="009193"/>
                          <w:sz w:val="21"/>
                          <w:szCs w:val="21"/>
                          <w:lang w:val="en-US"/>
                        </w:rPr>
                      </w:pPr>
                    </w:p>
                    <w:p w14:paraId="046EDB9F" w14:textId="77777777" w:rsidR="008B10FA" w:rsidRDefault="008B10FA">
                      <w:pPr>
                        <w:rPr>
                          <w:rFonts w:ascii="Arial" w:eastAsia="MS Mincho" w:hAnsi="Arial" w:cs="Arial"/>
                          <w:color w:val="009193"/>
                          <w:sz w:val="21"/>
                          <w:szCs w:val="21"/>
                          <w:lang w:val="en-US"/>
                        </w:rPr>
                      </w:pPr>
                    </w:p>
                    <w:p w14:paraId="2BEC1C02" w14:textId="77777777" w:rsidR="008B10FA" w:rsidRDefault="008B10FA">
                      <w:pPr>
                        <w:rPr>
                          <w:rFonts w:ascii="Arial" w:eastAsia="MS Mincho" w:hAnsi="Arial" w:cs="Arial"/>
                          <w:color w:val="009193"/>
                          <w:sz w:val="21"/>
                          <w:szCs w:val="21"/>
                          <w:lang w:val="en-US"/>
                        </w:rPr>
                      </w:pPr>
                    </w:p>
                    <w:p w14:paraId="1BFB49E0" w14:textId="77777777" w:rsidR="008B10FA" w:rsidRDefault="008B10FA">
                      <w:pPr>
                        <w:rPr>
                          <w:rFonts w:ascii="Arial" w:eastAsia="MS Mincho" w:hAnsi="Arial" w:cs="Arial"/>
                          <w:color w:val="009193"/>
                          <w:sz w:val="21"/>
                          <w:szCs w:val="21"/>
                          <w:lang w:val="en-US"/>
                        </w:rPr>
                      </w:pPr>
                    </w:p>
                    <w:p w14:paraId="124DE55A" w14:textId="77777777" w:rsidR="008B10FA" w:rsidRDefault="008B10FA">
                      <w:pPr>
                        <w:rPr>
                          <w:rFonts w:ascii="Arial" w:eastAsia="MS Mincho" w:hAnsi="Arial" w:cs="Arial"/>
                          <w:color w:val="009193"/>
                          <w:sz w:val="21"/>
                          <w:szCs w:val="21"/>
                          <w:lang w:val="en-US"/>
                        </w:rPr>
                      </w:pPr>
                    </w:p>
                    <w:p w14:paraId="51647267" w14:textId="77777777" w:rsidR="008B10FA" w:rsidRDefault="008B10FA">
                      <w:pPr>
                        <w:rPr>
                          <w:rFonts w:ascii="Arial" w:eastAsia="MS Mincho" w:hAnsi="Arial" w:cs="Arial"/>
                          <w:color w:val="009193"/>
                          <w:sz w:val="21"/>
                          <w:szCs w:val="21"/>
                          <w:lang w:val="en-US"/>
                        </w:rPr>
                      </w:pPr>
                    </w:p>
                    <w:p w14:paraId="1585C8EA" w14:textId="77777777" w:rsidR="008B10FA" w:rsidRDefault="008B10FA">
                      <w:pPr>
                        <w:rPr>
                          <w:rFonts w:ascii="Arial" w:eastAsia="MS Mincho" w:hAnsi="Arial" w:cs="Arial"/>
                          <w:color w:val="009193"/>
                          <w:sz w:val="21"/>
                          <w:szCs w:val="21"/>
                          <w:lang w:val="en-US"/>
                        </w:rPr>
                      </w:pPr>
                    </w:p>
                    <w:p w14:paraId="48797746" w14:textId="77777777" w:rsidR="008B10FA" w:rsidRDefault="008B10FA">
                      <w:pPr>
                        <w:rPr>
                          <w:rFonts w:ascii="Arial" w:eastAsia="MS Mincho" w:hAnsi="Arial" w:cs="Arial"/>
                          <w:color w:val="009193"/>
                          <w:sz w:val="21"/>
                          <w:szCs w:val="21"/>
                          <w:lang w:val="en-US"/>
                        </w:rPr>
                      </w:pPr>
                    </w:p>
                    <w:p w14:paraId="76E19018" w14:textId="77777777" w:rsidR="008B10FA" w:rsidRDefault="008B10FA">
                      <w:pPr>
                        <w:rPr>
                          <w:rFonts w:ascii="Arial" w:eastAsia="MS Mincho" w:hAnsi="Arial" w:cs="Arial"/>
                          <w:color w:val="009193"/>
                          <w:sz w:val="21"/>
                          <w:szCs w:val="21"/>
                          <w:lang w:val="en-US"/>
                        </w:rPr>
                      </w:pPr>
                    </w:p>
                    <w:p w14:paraId="4661D67D" w14:textId="77777777" w:rsidR="008B10FA" w:rsidRDefault="008B10FA">
                      <w:pPr>
                        <w:rPr>
                          <w:rFonts w:ascii="Arial" w:eastAsia="MS Mincho" w:hAnsi="Arial" w:cs="Arial"/>
                          <w:color w:val="009193"/>
                          <w:sz w:val="21"/>
                          <w:szCs w:val="21"/>
                          <w:lang w:val="en-US"/>
                        </w:rPr>
                      </w:pPr>
                    </w:p>
                    <w:p w14:paraId="326E574C" w14:textId="77777777" w:rsidR="008B10FA" w:rsidRDefault="008B10FA">
                      <w:pPr>
                        <w:rPr>
                          <w:rFonts w:ascii="Arial" w:eastAsia="MS Mincho" w:hAnsi="Arial" w:cs="Arial"/>
                          <w:color w:val="009193"/>
                          <w:sz w:val="21"/>
                          <w:szCs w:val="21"/>
                          <w:lang w:val="en-US"/>
                        </w:rPr>
                      </w:pPr>
                    </w:p>
                    <w:p w14:paraId="4E17C8F0" w14:textId="77777777" w:rsidR="008B10FA" w:rsidRDefault="008B10FA">
                      <w:pPr>
                        <w:rPr>
                          <w:rFonts w:ascii="Arial" w:eastAsia="MS Mincho" w:hAnsi="Arial" w:cs="Arial"/>
                          <w:color w:val="009193"/>
                          <w:sz w:val="21"/>
                          <w:szCs w:val="21"/>
                          <w:lang w:val="en-US"/>
                        </w:rPr>
                      </w:pPr>
                    </w:p>
                    <w:p w14:paraId="01848039" w14:textId="77777777" w:rsidR="008B10FA" w:rsidRDefault="008B10FA">
                      <w:pPr>
                        <w:rPr>
                          <w:rFonts w:ascii="Arial" w:eastAsia="MS Mincho" w:hAnsi="Arial" w:cs="Arial"/>
                          <w:color w:val="009193"/>
                          <w:sz w:val="21"/>
                          <w:szCs w:val="21"/>
                          <w:lang w:val="en-US"/>
                        </w:rPr>
                      </w:pPr>
                    </w:p>
                    <w:p w14:paraId="5337C6CC" w14:textId="77777777" w:rsidR="008B10FA" w:rsidRDefault="008B10FA">
                      <w:pPr>
                        <w:rPr>
                          <w:rFonts w:ascii="Arial" w:eastAsia="MS Mincho" w:hAnsi="Arial" w:cs="Arial"/>
                          <w:color w:val="009193"/>
                          <w:sz w:val="21"/>
                          <w:szCs w:val="21"/>
                          <w:lang w:val="en-US"/>
                        </w:rPr>
                      </w:pPr>
                    </w:p>
                    <w:p w14:paraId="1DD273E1" w14:textId="77777777" w:rsidR="008B10FA" w:rsidRDefault="008B10FA">
                      <w:pPr>
                        <w:rPr>
                          <w:rFonts w:ascii="Arial" w:eastAsia="MS Mincho" w:hAnsi="Arial" w:cs="Arial"/>
                          <w:color w:val="009193"/>
                          <w:sz w:val="21"/>
                          <w:szCs w:val="21"/>
                          <w:lang w:val="en-US"/>
                        </w:rPr>
                      </w:pPr>
                    </w:p>
                    <w:p w14:paraId="2DB42FAB" w14:textId="77777777" w:rsidR="008B10FA" w:rsidRDefault="008B10FA">
                      <w:pPr>
                        <w:rPr>
                          <w:rFonts w:ascii="Arial" w:eastAsia="MS Mincho" w:hAnsi="Arial" w:cs="Arial"/>
                          <w:color w:val="009193"/>
                          <w:sz w:val="21"/>
                          <w:szCs w:val="21"/>
                          <w:lang w:val="en-US"/>
                        </w:rPr>
                      </w:pPr>
                    </w:p>
                    <w:p w14:paraId="74957E0C" w14:textId="77777777" w:rsidR="008B10FA" w:rsidRDefault="008B10FA">
                      <w:pPr>
                        <w:rPr>
                          <w:rFonts w:ascii="Arial" w:eastAsia="MS Mincho" w:hAnsi="Arial" w:cs="Arial"/>
                          <w:color w:val="009193"/>
                          <w:sz w:val="21"/>
                          <w:szCs w:val="21"/>
                          <w:lang w:val="en-US"/>
                        </w:rPr>
                      </w:pPr>
                    </w:p>
                    <w:p w14:paraId="261184C7" w14:textId="77777777" w:rsidR="008B10FA" w:rsidRDefault="008B10FA">
                      <w:pPr>
                        <w:rPr>
                          <w:rFonts w:ascii="Arial" w:eastAsia="MS Mincho" w:hAnsi="Arial" w:cs="Arial"/>
                          <w:color w:val="009193"/>
                          <w:sz w:val="21"/>
                          <w:szCs w:val="21"/>
                          <w:lang w:val="en-US"/>
                        </w:rPr>
                      </w:pPr>
                    </w:p>
                    <w:p w14:paraId="091F87DC" w14:textId="77777777" w:rsidR="008B10FA" w:rsidRDefault="008B10FA">
                      <w:pPr>
                        <w:rPr>
                          <w:rFonts w:ascii="Arial" w:eastAsia="MS Mincho" w:hAnsi="Arial" w:cs="Arial"/>
                          <w:color w:val="009193"/>
                          <w:sz w:val="21"/>
                          <w:szCs w:val="21"/>
                          <w:lang w:val="en-US"/>
                        </w:rPr>
                      </w:pPr>
                    </w:p>
                    <w:p w14:paraId="19ABB3ED" w14:textId="77777777" w:rsidR="008B10FA" w:rsidRDefault="008B10FA">
                      <w:pPr>
                        <w:rPr>
                          <w:rFonts w:ascii="Arial" w:eastAsia="MS Mincho" w:hAnsi="Arial" w:cs="Arial"/>
                          <w:color w:val="009193"/>
                          <w:sz w:val="21"/>
                          <w:szCs w:val="21"/>
                          <w:lang w:val="en-US"/>
                        </w:rPr>
                      </w:pPr>
                    </w:p>
                    <w:p w14:paraId="6B225CFE" w14:textId="77777777" w:rsidR="008B10FA" w:rsidRDefault="008B10FA">
                      <w:pPr>
                        <w:rPr>
                          <w:rFonts w:ascii="Arial" w:eastAsia="MS Mincho" w:hAnsi="Arial" w:cs="Arial"/>
                          <w:color w:val="009193"/>
                          <w:sz w:val="21"/>
                          <w:szCs w:val="21"/>
                          <w:lang w:val="en-US"/>
                        </w:rPr>
                      </w:pPr>
                    </w:p>
                    <w:p w14:paraId="20566A92" w14:textId="77777777" w:rsidR="008B10FA" w:rsidRDefault="008B10FA">
                      <w:pPr>
                        <w:rPr>
                          <w:rFonts w:ascii="Arial" w:eastAsia="MS Mincho" w:hAnsi="Arial" w:cs="Arial"/>
                          <w:color w:val="009193"/>
                          <w:sz w:val="21"/>
                          <w:szCs w:val="21"/>
                          <w:lang w:val="en-US"/>
                        </w:rPr>
                      </w:pPr>
                    </w:p>
                    <w:p w14:paraId="2E4324E7" w14:textId="77777777" w:rsidR="008B10FA" w:rsidRDefault="008B10FA">
                      <w:pPr>
                        <w:rPr>
                          <w:rFonts w:ascii="Arial" w:eastAsia="MS Mincho" w:hAnsi="Arial" w:cs="Arial"/>
                          <w:color w:val="009193"/>
                          <w:sz w:val="21"/>
                          <w:szCs w:val="21"/>
                          <w:lang w:val="en-US"/>
                        </w:rPr>
                      </w:pPr>
                    </w:p>
                    <w:p w14:paraId="60EB7ECB" w14:textId="77777777" w:rsidR="008B10FA" w:rsidRDefault="008B10FA">
                      <w:pPr>
                        <w:rPr>
                          <w:rFonts w:ascii="Arial" w:eastAsia="MS Mincho" w:hAnsi="Arial" w:cs="Arial"/>
                          <w:color w:val="009193"/>
                          <w:sz w:val="21"/>
                          <w:szCs w:val="21"/>
                          <w:lang w:val="en-US"/>
                        </w:rPr>
                      </w:pPr>
                    </w:p>
                    <w:p w14:paraId="456C1986" w14:textId="77777777" w:rsidR="008B10FA" w:rsidRDefault="008B10FA">
                      <w:pPr>
                        <w:rPr>
                          <w:rFonts w:ascii="Arial" w:eastAsia="MS Mincho" w:hAnsi="Arial" w:cs="Arial"/>
                          <w:color w:val="009193"/>
                          <w:sz w:val="21"/>
                          <w:szCs w:val="21"/>
                          <w:lang w:val="en-US"/>
                        </w:rPr>
                      </w:pPr>
                    </w:p>
                    <w:p w14:paraId="5F1BF31C" w14:textId="77777777" w:rsidR="008B10FA" w:rsidRDefault="008B10FA">
                      <w:pPr>
                        <w:rPr>
                          <w:rFonts w:ascii="Arial" w:eastAsia="MS Mincho" w:hAnsi="Arial" w:cs="Arial"/>
                          <w:color w:val="009193"/>
                          <w:sz w:val="21"/>
                          <w:szCs w:val="21"/>
                          <w:lang w:val="en-US"/>
                        </w:rPr>
                      </w:pPr>
                    </w:p>
                    <w:p w14:paraId="4E4A534F" w14:textId="77777777" w:rsidR="008B10FA" w:rsidRDefault="008B10FA">
                      <w:pPr>
                        <w:rPr>
                          <w:rFonts w:ascii="Arial" w:eastAsia="MS Mincho" w:hAnsi="Arial" w:cs="Arial"/>
                          <w:color w:val="009193"/>
                          <w:sz w:val="21"/>
                          <w:szCs w:val="21"/>
                          <w:lang w:val="en-US"/>
                        </w:rPr>
                      </w:pPr>
                    </w:p>
                    <w:p w14:paraId="146AEB3F" w14:textId="77777777" w:rsidR="008B10FA" w:rsidRDefault="008B10FA">
                      <w:pPr>
                        <w:rPr>
                          <w:rFonts w:ascii="Arial" w:eastAsia="MS Mincho" w:hAnsi="Arial" w:cs="Arial"/>
                          <w:color w:val="009193"/>
                          <w:sz w:val="21"/>
                          <w:szCs w:val="21"/>
                          <w:lang w:val="en-US"/>
                        </w:rPr>
                      </w:pPr>
                    </w:p>
                  </w:txbxContent>
                </v:textbox>
                <w10:wrap type="square"/>
              </v:rect>
            </w:pict>
          </mc:Fallback>
        </mc:AlternateContent>
      </w:r>
    </w:p>
    <w:p w14:paraId="6B597142" w14:textId="31D75CC1" w:rsidR="008B10FA" w:rsidRDefault="006E181E">
      <w:pPr>
        <w:keepNext/>
        <w:keepLines/>
        <w:tabs>
          <w:tab w:val="left" w:pos="540"/>
        </w:tabs>
        <w:spacing w:before="240" w:after="120" w:line="300" w:lineRule="exact"/>
        <w:outlineLvl w:val="0"/>
        <w:rPr>
          <w:rFonts w:ascii="Arial" w:eastAsia="MS Mincho" w:hAnsi="Arial" w:cs="Arial"/>
          <w:i/>
          <w:color w:val="00B0F0"/>
          <w:sz w:val="22"/>
          <w:lang w:val="en-US"/>
        </w:rPr>
      </w:pPr>
      <w:r>
        <w:rPr>
          <w:rFonts w:ascii="Arial" w:eastAsia="MS Mincho" w:hAnsi="Arial" w:cs="Arial"/>
          <w:noProof/>
          <w:color w:val="009193"/>
          <w:sz w:val="21"/>
          <w:lang w:val="en-US"/>
        </w:rPr>
        <w:lastRenderedPageBreak/>
        <mc:AlternateContent>
          <mc:Choice Requires="wps">
            <w:drawing>
              <wp:anchor distT="45720" distB="45720" distL="114300" distR="114300" simplePos="0" relativeHeight="251692032" behindDoc="0" locked="0" layoutInCell="1" hidden="0" allowOverlap="1" wp14:anchorId="29DF9DB2" wp14:editId="003142A8">
                <wp:simplePos x="0" y="0"/>
                <wp:positionH relativeFrom="margin">
                  <wp:align>center</wp:align>
                </wp:positionH>
                <wp:positionV relativeFrom="paragraph">
                  <wp:posOffset>6642735</wp:posOffset>
                </wp:positionV>
                <wp:extent cx="6929755" cy="1711960"/>
                <wp:effectExtent l="0" t="0" r="23495" b="21590"/>
                <wp:wrapSquare wrapText="bothSides"/>
                <wp:docPr id="1041" name="shape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9755" cy="1711960"/>
                        </a:xfrm>
                        <a:prstGeom prst="rect">
                          <a:avLst/>
                        </a:prstGeom>
                        <a:solidFill>
                          <a:srgbClr val="FFFFFF"/>
                        </a:solidFill>
                        <a:ln>
                          <a:solidFill>
                            <a:srgbClr val="000000"/>
                          </a:solidFill>
                          <a:miter lim="800000"/>
                        </a:ln>
                      </wps:spPr>
                      <wps:txbx>
                        <w:txbxContent>
                          <w:p w14:paraId="3ABF8A68" w14:textId="77777777" w:rsidR="008B10FA" w:rsidRDefault="008B10FA">
                            <w:pPr>
                              <w:rPr>
                                <w:rFonts w:ascii="Arial" w:eastAsia="MS Mincho" w:hAnsi="Arial" w:cs="Arial"/>
                                <w:i/>
                                <w:color w:val="00B0F0"/>
                                <w:sz w:val="22"/>
                                <w:lang w:val="en-US"/>
                              </w:rPr>
                            </w:pPr>
                          </w:p>
                          <w:p w14:paraId="612D95D1" w14:textId="77777777" w:rsidR="008B10FA" w:rsidRDefault="008B10FA">
                            <w:pPr>
                              <w:rPr>
                                <w:sz w:val="20"/>
                              </w:rPr>
                            </w:pPr>
                          </w:p>
                          <w:p w14:paraId="2CD94B31" w14:textId="77777777" w:rsidR="008B10FA" w:rsidRDefault="008B10FA">
                            <w:pPr>
                              <w:rPr>
                                <w:sz w:val="20"/>
                              </w:rPr>
                            </w:pPr>
                          </w:p>
                          <w:p w14:paraId="27266F98" w14:textId="77777777" w:rsidR="008B10FA" w:rsidRDefault="008B10FA">
                            <w:pPr>
                              <w:rPr>
                                <w:sz w:val="20"/>
                              </w:rPr>
                            </w:pPr>
                          </w:p>
                          <w:p w14:paraId="0893D710" w14:textId="77777777" w:rsidR="008B10FA" w:rsidRDefault="008B10FA">
                            <w:pPr>
                              <w:rPr>
                                <w:sz w:val="20"/>
                              </w:rPr>
                            </w:pPr>
                          </w:p>
                          <w:p w14:paraId="2AAE472C" w14:textId="77777777" w:rsidR="008B10FA" w:rsidRDefault="008B10FA">
                            <w:pPr>
                              <w:rPr>
                                <w:sz w:val="20"/>
                              </w:rPr>
                            </w:pPr>
                          </w:p>
                          <w:p w14:paraId="7AED2BF6" w14:textId="77777777" w:rsidR="008B10FA" w:rsidRDefault="008B10FA">
                            <w:pPr>
                              <w:rPr>
                                <w:sz w:val="20"/>
                              </w:rPr>
                            </w:pPr>
                          </w:p>
                          <w:p w14:paraId="77BC796B" w14:textId="77777777" w:rsidR="008B10FA" w:rsidRDefault="008B10FA">
                            <w:pPr>
                              <w:rPr>
                                <w:sz w:val="20"/>
                              </w:rPr>
                            </w:pPr>
                          </w:p>
                          <w:p w14:paraId="148B0438" w14:textId="77777777" w:rsidR="008B10FA" w:rsidRPr="006E181E" w:rsidRDefault="00634216">
                            <w:pPr>
                              <w:rPr>
                                <w:rFonts w:ascii="Arial" w:hAnsi="Arial" w:cs="Arial"/>
                                <w:sz w:val="20"/>
                              </w:rPr>
                            </w:pPr>
                            <w:r w:rsidRPr="006E181E">
                              <w:rPr>
                                <w:rFonts w:ascii="Arial" w:hAnsi="Arial" w:cs="Arial"/>
                                <w:sz w:val="20"/>
                              </w:rPr>
                              <w:t>This country brief was prepared by the &lt;Ministry of Water Supply and Sanitation&gt; with the participation of partners including &lt;development banks, bilateral agencies, civil society, private sector and research and learning agencies&gt;.</w:t>
                            </w:r>
                          </w:p>
                        </w:txbxContent>
                      </wps:txbx>
                      <wps:bodyPr rot="0" vert="horz" wrap="square" lIns="91440" tIns="45720" rIns="91440" bIns="45720" anchor="t">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29DF9DB2" id="shape1041" o:spid="_x0000_s1035" style="position:absolute;margin-left:0;margin-top:523.05pt;width:545.65pt;height:134.8pt;z-index:251692032;visibility:visible;mso-wrap-style:square;mso-wrap-distance-left:9pt;mso-wrap-distance-top:3.6pt;mso-wrap-distance-right:9pt;mso-wrap-distance-bottom:3.6pt;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W4E6wEAAPADAAAOAAAAZHJzL2Uyb0RvYy54bWysU9uO2yAQfa/Uf0C8N7ajJLux4qyqrlJV&#10;WrUrbfsBBOMYFRg6kNjp13cg2Wx6UR+q8oAYZuYwc86wuhutYQeFQYNreDUpOVNOQqvdruFfPm/e&#10;3HIWonCtMOBUw48q8Lv161erwddqCj2YViEjEBfqwTe8j9HXRRFkr6wIE/DKkbMDtCKSibuiRTEQ&#10;ujXFtCwXxQDYegSpQqDb+5OTrzN+1ykZP3VdUJGZhlNtMe+Y923ai/VK1DsUvtfyXIb4hyqs0I4e&#10;vUDdiyjYHvVvUFZLhABdnEiwBXSdlir3QN1U5S/dPPXCq9wLkRP8habw/2Dlx8MjMt2SduWs4swJ&#10;SyqF9HC+IH4GH2oKe/KPmDoM/gHk10CO4idPMsI5ZuzQpljqj42Z7OOFbDVGJulysZwub+ZzziT5&#10;qpuqWi6yHIWon9M9hvhegWXp0HAkNTPJ4vAQYipA1M8huTIwut1oY7KBu+07g+wgSPlNXklsSgnX&#10;Ycb9PbPM60+ZVkeaXKNtw2+vgxJiZuZERqIljtsxc7xMQOlmC+2ReEc4DSR9IDr0gN85G2gYSYFv&#10;e4GKM/PBkdrLajZL05uN2fxmSgZee7bXHuEkQTX8RJaDt/sInc6Evbx9LpLGKpNy/gJpbq/tHPXy&#10;Udc/AAAA//8DAFBLAwQUAAYACAAAACEAPr+fj+IAAAALAQAADwAAAGRycy9kb3ducmV2LnhtbEyP&#10;zU7DMBCE70i8g7VIXCpqh9AWQpwKIaFKSIjSlrsbmyRqvA6288Pbsz3BbXdnNPtNvp5sywbjQ+NQ&#10;QjIXwAyWTjdYSTjsX27ugYWoUKvWoZHwYwKsi8uLXGXajfhhhl2sGIVgyJSEOsYu4zyUtbEqzF1n&#10;kLQv562KtPqKa69GCrctvxViya1qkD7UqjPPtSlPu95KmB02+3512m7e/Hf6+frejYthtpXy+mp6&#10;egQWzRT/zHDGJ3QoiOnoetSBtRKoSKSruFsmwM66eEhSYEea0mSxAl7k/H+H4hcAAP//AwBQSwEC&#10;LQAUAAYACAAAACEAtoM4kv4AAADhAQAAEwAAAAAAAAAAAAAAAAAAAAAAW0NvbnRlbnRfVHlwZXNd&#10;LnhtbFBLAQItABQABgAIAAAAIQA4/SH/1gAAAJQBAAALAAAAAAAAAAAAAAAAAC8BAABfcmVscy8u&#10;cmVsc1BLAQItABQABgAIAAAAIQDCjW4E6wEAAPADAAAOAAAAAAAAAAAAAAAAAC4CAABkcnMvZTJv&#10;RG9jLnhtbFBLAQItABQABgAIAAAAIQA+v5+P4gAAAAsBAAAPAAAAAAAAAAAAAAAAAEUEAABkcnMv&#10;ZG93bnJldi54bWxQSwUGAAAAAAQABADzAAAAVAUAAAAA&#10;">
                <v:path arrowok="t"/>
                <v:textbox>
                  <w:txbxContent>
                    <w:p w14:paraId="3ABF8A68" w14:textId="77777777" w:rsidR="008B10FA" w:rsidRDefault="008B10FA">
                      <w:pPr>
                        <w:rPr>
                          <w:rFonts w:ascii="Arial" w:eastAsia="MS Mincho" w:hAnsi="Arial" w:cs="Arial"/>
                          <w:i/>
                          <w:color w:val="00B0F0"/>
                          <w:sz w:val="22"/>
                          <w:lang w:val="en-US"/>
                        </w:rPr>
                      </w:pPr>
                    </w:p>
                    <w:p w14:paraId="612D95D1" w14:textId="77777777" w:rsidR="008B10FA" w:rsidRDefault="008B10FA">
                      <w:pPr>
                        <w:rPr>
                          <w:sz w:val="20"/>
                        </w:rPr>
                      </w:pPr>
                    </w:p>
                    <w:p w14:paraId="2CD94B31" w14:textId="77777777" w:rsidR="008B10FA" w:rsidRDefault="008B10FA">
                      <w:pPr>
                        <w:rPr>
                          <w:sz w:val="20"/>
                        </w:rPr>
                      </w:pPr>
                    </w:p>
                    <w:p w14:paraId="27266F98" w14:textId="77777777" w:rsidR="008B10FA" w:rsidRDefault="008B10FA">
                      <w:pPr>
                        <w:rPr>
                          <w:sz w:val="20"/>
                        </w:rPr>
                      </w:pPr>
                    </w:p>
                    <w:p w14:paraId="0893D710" w14:textId="77777777" w:rsidR="008B10FA" w:rsidRDefault="008B10FA">
                      <w:pPr>
                        <w:rPr>
                          <w:sz w:val="20"/>
                        </w:rPr>
                      </w:pPr>
                    </w:p>
                    <w:p w14:paraId="2AAE472C" w14:textId="77777777" w:rsidR="008B10FA" w:rsidRDefault="008B10FA">
                      <w:pPr>
                        <w:rPr>
                          <w:sz w:val="20"/>
                        </w:rPr>
                      </w:pPr>
                    </w:p>
                    <w:p w14:paraId="7AED2BF6" w14:textId="77777777" w:rsidR="008B10FA" w:rsidRDefault="008B10FA">
                      <w:pPr>
                        <w:rPr>
                          <w:sz w:val="20"/>
                        </w:rPr>
                      </w:pPr>
                    </w:p>
                    <w:p w14:paraId="77BC796B" w14:textId="77777777" w:rsidR="008B10FA" w:rsidRDefault="008B10FA">
                      <w:pPr>
                        <w:rPr>
                          <w:sz w:val="20"/>
                        </w:rPr>
                      </w:pPr>
                    </w:p>
                    <w:p w14:paraId="148B0438" w14:textId="77777777" w:rsidR="008B10FA" w:rsidRPr="006E181E" w:rsidRDefault="00634216">
                      <w:pPr>
                        <w:rPr>
                          <w:rFonts w:ascii="Arial" w:hAnsi="Arial" w:cs="Arial"/>
                          <w:sz w:val="20"/>
                        </w:rPr>
                      </w:pPr>
                      <w:r w:rsidRPr="006E181E">
                        <w:rPr>
                          <w:rFonts w:ascii="Arial" w:hAnsi="Arial" w:cs="Arial"/>
                          <w:sz w:val="20"/>
                        </w:rPr>
                        <w:t>This country brief was prepared by the &lt;Ministry of Water Supply and Sanitation&gt; with the participation of partners including &lt;development banks, bilateral agencies, civil society, private sector and research and learning agencies&gt;.</w:t>
                      </w:r>
                    </w:p>
                  </w:txbxContent>
                </v:textbox>
                <w10:wrap type="square" anchorx="margin"/>
              </v:rect>
            </w:pict>
          </mc:Fallback>
        </mc:AlternateContent>
      </w:r>
      <w:r w:rsidR="00634216">
        <w:rPr>
          <w:rFonts w:ascii="Arial" w:eastAsia="MS Mincho" w:hAnsi="Arial" w:cs="Arial"/>
          <w:i/>
          <w:noProof/>
          <w:color w:val="009193"/>
          <w:sz w:val="20"/>
          <w:szCs w:val="20"/>
          <w:lang w:val="en-US"/>
        </w:rPr>
        <mc:AlternateContent>
          <mc:Choice Requires="wps">
            <w:drawing>
              <wp:anchor distT="45720" distB="45720" distL="114300" distR="114300" simplePos="0" relativeHeight="251687936" behindDoc="0" locked="0" layoutInCell="1" hidden="0" allowOverlap="1" wp14:anchorId="1A91AF16" wp14:editId="2CD50C0E">
                <wp:simplePos x="0" y="0"/>
                <wp:positionH relativeFrom="column">
                  <wp:posOffset>-247650</wp:posOffset>
                </wp:positionH>
                <wp:positionV relativeFrom="paragraph">
                  <wp:posOffset>6985</wp:posOffset>
                </wp:positionV>
                <wp:extent cx="6929755" cy="5391150"/>
                <wp:effectExtent l="0" t="0" r="23495" b="19050"/>
                <wp:wrapSquare wrapText="bothSides"/>
                <wp:docPr id="1039" name="shape1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29755" cy="5391150"/>
                        </a:xfrm>
                        <a:prstGeom prst="rect">
                          <a:avLst/>
                        </a:prstGeom>
                        <a:solidFill>
                          <a:srgbClr val="FFFFFF"/>
                        </a:solidFill>
                        <a:ln>
                          <a:solidFill>
                            <a:srgbClr val="000000"/>
                          </a:solidFill>
                          <a:miter lim="800000"/>
                        </a:ln>
                      </wps:spPr>
                      <wps:txbx>
                        <w:txbxContent>
                          <w:p w14:paraId="748941C7" w14:textId="130D97F9" w:rsidR="00B86962" w:rsidRDefault="00634216" w:rsidP="00B86962">
                            <w:pPr>
                              <w:rPr>
                                <w:rFonts w:ascii="Arial" w:eastAsia="MS Gothic" w:hAnsi="Arial" w:cs="Arial"/>
                                <w:b/>
                                <w:bCs/>
                                <w:color w:val="003036"/>
                                <w:szCs w:val="32"/>
                                <w:lang w:val="en-US"/>
                              </w:rPr>
                            </w:pPr>
                            <w:r w:rsidRPr="00B86962">
                              <w:rPr>
                                <w:rFonts w:ascii="Arial" w:eastAsia="MS Gothic" w:hAnsi="Arial" w:cs="Arial"/>
                                <w:b/>
                                <w:bCs/>
                                <w:color w:val="003036"/>
                                <w:szCs w:val="32"/>
                                <w:lang w:val="en-US"/>
                              </w:rPr>
                              <w:t xml:space="preserve">4 Planned actions to </w:t>
                            </w:r>
                            <w:r w:rsidR="00B86962" w:rsidRPr="00B86962">
                              <w:rPr>
                                <w:rFonts w:ascii="Arial" w:eastAsia="MS Gothic" w:hAnsi="Arial" w:cs="Arial"/>
                                <w:b/>
                                <w:bCs/>
                                <w:color w:val="003036"/>
                                <w:szCs w:val="32"/>
                                <w:lang w:val="en-US"/>
                              </w:rPr>
                              <w:t>catalyze</w:t>
                            </w:r>
                            <w:r w:rsidRPr="00B86962">
                              <w:rPr>
                                <w:rFonts w:ascii="Arial" w:eastAsia="MS Gothic" w:hAnsi="Arial" w:cs="Arial"/>
                                <w:b/>
                                <w:bCs/>
                                <w:color w:val="003036"/>
                                <w:szCs w:val="32"/>
                                <w:lang w:val="en-US"/>
                              </w:rPr>
                              <w:t xml:space="preserve"> progress towards the SDGs</w:t>
                            </w:r>
                            <w:r w:rsidR="005954E0" w:rsidRPr="00B86962">
                              <w:rPr>
                                <w:rFonts w:ascii="Arial" w:eastAsia="MS Gothic" w:hAnsi="Arial" w:cs="Arial"/>
                                <w:b/>
                                <w:bCs/>
                                <w:color w:val="003036"/>
                                <w:szCs w:val="32"/>
                                <w:lang w:val="en-US"/>
                              </w:rPr>
                              <w:t xml:space="preserve"> –where possible be specific about the lead agency for each action</w:t>
                            </w:r>
                          </w:p>
                          <w:p w14:paraId="0B257379" w14:textId="3D1F4AE7" w:rsidR="008B10FA" w:rsidRPr="00B86962" w:rsidRDefault="00634216" w:rsidP="00B86962">
                            <w:pPr>
                              <w:rPr>
                                <w:rFonts w:ascii="Arial" w:eastAsia="MS Gothic" w:hAnsi="Arial" w:cs="Arial"/>
                                <w:b/>
                                <w:bCs/>
                                <w:color w:val="003036"/>
                                <w:szCs w:val="32"/>
                                <w:lang w:val="en-US"/>
                              </w:rPr>
                            </w:pPr>
                            <w:r w:rsidRPr="00B86962">
                              <w:rPr>
                                <w:rFonts w:ascii="Arial" w:eastAsia="MS Gothic" w:hAnsi="Arial" w:cs="Arial"/>
                                <w:b/>
                                <w:bCs/>
                                <w:color w:val="003036"/>
                                <w:szCs w:val="32"/>
                                <w:lang w:val="en-US"/>
                              </w:rPr>
                              <w:t xml:space="preserve"> </w:t>
                            </w:r>
                          </w:p>
                          <w:p w14:paraId="3DC40E68" w14:textId="4179C3B1" w:rsidR="00A2796B" w:rsidRPr="006E181E" w:rsidRDefault="00634216" w:rsidP="006E181E">
                            <w:pPr>
                              <w:rPr>
                                <w:rFonts w:ascii="Arial" w:eastAsia="MS Mincho" w:hAnsi="Arial" w:cs="Arial"/>
                                <w:b/>
                                <w:color w:val="009193"/>
                                <w:sz w:val="20"/>
                                <w:szCs w:val="20"/>
                                <w:lang w:val="en-US"/>
                              </w:rPr>
                            </w:pPr>
                            <w:r w:rsidRPr="006E181E">
                              <w:rPr>
                                <w:rFonts w:ascii="Arial" w:eastAsia="MS Mincho" w:hAnsi="Arial" w:cs="Arial"/>
                                <w:b/>
                                <w:color w:val="009193"/>
                                <w:sz w:val="20"/>
                                <w:szCs w:val="20"/>
                                <w:lang w:val="en-US"/>
                              </w:rPr>
                              <w:t>Steps the government and partners are prepared to take to make the sector fit for purpose</w:t>
                            </w:r>
                          </w:p>
                          <w:p w14:paraId="25699429" w14:textId="7AF164E4" w:rsidR="008B10FA" w:rsidRPr="006E181E" w:rsidRDefault="006E181E" w:rsidP="006E181E">
                            <w:pPr>
                              <w:rPr>
                                <w:rFonts w:ascii="Arial" w:eastAsia="MS Mincho" w:hAnsi="Arial" w:cs="Arial"/>
                                <w:iCs/>
                                <w:sz w:val="20"/>
                                <w:szCs w:val="20"/>
                              </w:rPr>
                            </w:pPr>
                            <w:r w:rsidRPr="006E181E">
                              <w:rPr>
                                <w:rFonts w:ascii="Arial" w:eastAsia="MS Mincho" w:hAnsi="Arial" w:cs="Arial"/>
                                <w:iCs/>
                                <w:sz w:val="20"/>
                                <w:szCs w:val="20"/>
                              </w:rPr>
                              <w:t xml:space="preserve"> </w:t>
                            </w:r>
                          </w:p>
                          <w:p w14:paraId="5E659D58" w14:textId="77777777" w:rsidR="008B10FA" w:rsidRPr="006E181E" w:rsidRDefault="00634216" w:rsidP="006E181E">
                            <w:pPr>
                              <w:numPr>
                                <w:ilvl w:val="0"/>
                                <w:numId w:val="6"/>
                              </w:numPr>
                              <w:tabs>
                                <w:tab w:val="left" w:pos="540"/>
                              </w:tabs>
                              <w:spacing w:after="120"/>
                              <w:ind w:left="357" w:hanging="357"/>
                              <w:rPr>
                                <w:rFonts w:ascii="Arial" w:eastAsia="MS Mincho" w:hAnsi="Arial" w:cs="Arial"/>
                                <w:color w:val="009193"/>
                                <w:sz w:val="20"/>
                                <w:szCs w:val="20"/>
                                <w:lang w:val="en-US"/>
                              </w:rPr>
                            </w:pPr>
                            <w:r w:rsidRPr="006E181E">
                              <w:rPr>
                                <w:rFonts w:ascii="Arial" w:eastAsia="MS Mincho" w:hAnsi="Arial" w:cs="Arial"/>
                                <w:b/>
                                <w:color w:val="009193"/>
                                <w:sz w:val="20"/>
                                <w:szCs w:val="20"/>
                                <w:lang w:val="en-US"/>
                              </w:rPr>
                              <w:t>[Policy and strategy]:</w:t>
                            </w:r>
                            <w:r w:rsidRPr="006E181E">
                              <w:rPr>
                                <w:rFonts w:ascii="Arial" w:eastAsia="MS Mincho" w:hAnsi="Arial" w:cs="Arial"/>
                                <w:color w:val="009193"/>
                                <w:sz w:val="20"/>
                                <w:szCs w:val="20"/>
                                <w:lang w:val="en-US"/>
                              </w:rPr>
                              <w:t xml:space="preserve"> Ministries responsible for water, sanitation and hygiene will support districts/counties to develop plans which include the SDGs and the elimination of open defecation by 2025</w:t>
                            </w:r>
                          </w:p>
                          <w:p w14:paraId="7B521880" w14:textId="77777777" w:rsidR="008B10FA" w:rsidRPr="006E181E" w:rsidRDefault="00634216" w:rsidP="006E181E">
                            <w:pPr>
                              <w:numPr>
                                <w:ilvl w:val="0"/>
                                <w:numId w:val="6"/>
                              </w:numPr>
                              <w:tabs>
                                <w:tab w:val="left" w:pos="540"/>
                              </w:tabs>
                              <w:spacing w:after="120"/>
                              <w:ind w:left="357" w:hanging="357"/>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 xml:space="preserve">The Ministry of water and sanitation will work with other ministries and agencies to amend the national policy and ensure that oversight functions are separated from service delivery roles by 2020  </w:t>
                            </w:r>
                          </w:p>
                          <w:p w14:paraId="1782D70C" w14:textId="77777777" w:rsidR="008B10FA" w:rsidRPr="006E181E" w:rsidRDefault="00634216" w:rsidP="006E181E">
                            <w:pPr>
                              <w:numPr>
                                <w:ilvl w:val="0"/>
                                <w:numId w:val="6"/>
                              </w:numPr>
                              <w:tabs>
                                <w:tab w:val="left" w:pos="540"/>
                              </w:tabs>
                              <w:spacing w:after="120"/>
                              <w:ind w:left="357" w:hanging="357"/>
                              <w:rPr>
                                <w:rFonts w:ascii="Arial" w:eastAsia="MS Mincho" w:hAnsi="Arial" w:cs="Arial"/>
                                <w:color w:val="009193"/>
                                <w:sz w:val="20"/>
                                <w:szCs w:val="20"/>
                                <w:lang w:val="en-US"/>
                              </w:rPr>
                            </w:pPr>
                            <w:r w:rsidRPr="006E181E">
                              <w:rPr>
                                <w:rFonts w:ascii="Arial" w:eastAsia="MS Mincho" w:hAnsi="Arial" w:cs="Arial"/>
                                <w:b/>
                                <w:color w:val="009193"/>
                                <w:sz w:val="20"/>
                                <w:szCs w:val="20"/>
                                <w:lang w:val="en-US"/>
                              </w:rPr>
                              <w:t>[Capacity development]:</w:t>
                            </w:r>
                            <w:r w:rsidRPr="006E181E">
                              <w:rPr>
                                <w:rFonts w:ascii="Arial" w:eastAsia="MS Mincho" w:hAnsi="Arial" w:cs="Arial"/>
                                <w:color w:val="009193"/>
                                <w:sz w:val="20"/>
                                <w:szCs w:val="20"/>
                                <w:lang w:val="en-US"/>
                              </w:rPr>
                              <w:t xml:space="preserve"> gradually increase the number of personnel needed to oversee regulation of service provision to reach the optimum staffing by 2020</w:t>
                            </w:r>
                          </w:p>
                          <w:p w14:paraId="1180943F" w14:textId="5FAB41F5" w:rsidR="008B10FA" w:rsidRPr="006E181E" w:rsidRDefault="00634216" w:rsidP="006E181E">
                            <w:pPr>
                              <w:tabs>
                                <w:tab w:val="left" w:pos="540"/>
                              </w:tabs>
                              <w:rPr>
                                <w:rFonts w:ascii="Arial" w:eastAsia="MS Mincho" w:hAnsi="Arial" w:cs="Arial"/>
                                <w:i/>
                                <w:sz w:val="20"/>
                                <w:szCs w:val="20"/>
                                <w:lang w:val="en-US"/>
                              </w:rPr>
                            </w:pPr>
                            <w:r w:rsidRPr="006E181E">
                              <w:rPr>
                                <w:rFonts w:ascii="Arial" w:eastAsia="MS Mincho" w:hAnsi="Arial" w:cs="Arial"/>
                                <w:i/>
                                <w:sz w:val="20"/>
                                <w:szCs w:val="20"/>
                                <w:lang w:val="en-US"/>
                              </w:rPr>
                              <w:t>Relevant (SMART) actions to ensure the Collaborative Behaviours</w:t>
                            </w:r>
                            <w:r w:rsidR="005B2DB2" w:rsidRPr="006E181E">
                              <w:rPr>
                                <w:rFonts w:ascii="Arial" w:eastAsia="MS Mincho" w:hAnsi="Arial" w:cs="Arial"/>
                                <w:i/>
                                <w:sz w:val="20"/>
                                <w:szCs w:val="20"/>
                                <w:lang w:val="en-US"/>
                              </w:rPr>
                              <w:t xml:space="preserve"> are applied</w:t>
                            </w:r>
                          </w:p>
                          <w:p w14:paraId="480E45D2" w14:textId="77777777" w:rsidR="006E181E" w:rsidRPr="006E181E" w:rsidRDefault="006E181E" w:rsidP="006E181E">
                            <w:pPr>
                              <w:tabs>
                                <w:tab w:val="left" w:pos="540"/>
                              </w:tabs>
                              <w:rPr>
                                <w:rFonts w:ascii="Arial" w:eastAsia="MS Mincho" w:hAnsi="Arial" w:cs="Arial"/>
                                <w:color w:val="A6A6A6" w:themeColor="background1" w:themeShade="A6"/>
                                <w:sz w:val="20"/>
                                <w:szCs w:val="20"/>
                                <w:lang w:val="en-US"/>
                              </w:rPr>
                            </w:pPr>
                          </w:p>
                          <w:p w14:paraId="0CC3E0CC" w14:textId="77777777" w:rsidR="008B10FA" w:rsidRPr="006E181E" w:rsidRDefault="00634216" w:rsidP="006E181E">
                            <w:pPr>
                              <w:numPr>
                                <w:ilvl w:val="0"/>
                                <w:numId w:val="6"/>
                              </w:numPr>
                              <w:tabs>
                                <w:tab w:val="left" w:pos="540"/>
                              </w:tabs>
                              <w:spacing w:after="120"/>
                              <w:ind w:left="357" w:hanging="357"/>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By 2020, the ministry of water and sanitation, working with other sector actors,  will develop and put in place a review mechanism to assess progress on a regular basis and ensure that results are acted upon</w:t>
                            </w:r>
                          </w:p>
                          <w:p w14:paraId="5193B685" w14:textId="77777777" w:rsidR="008B10FA" w:rsidRPr="006E181E" w:rsidRDefault="00634216" w:rsidP="006E181E">
                            <w:pPr>
                              <w:numPr>
                                <w:ilvl w:val="0"/>
                                <w:numId w:val="6"/>
                              </w:numPr>
                              <w:tabs>
                                <w:tab w:val="left" w:pos="540"/>
                              </w:tabs>
                              <w:spacing w:after="120"/>
                              <w:ind w:left="357" w:hanging="357"/>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 xml:space="preserve">Development partners will progressively begin to use country procurement procedures with the view to fully align with the government by 2025 </w:t>
                            </w:r>
                          </w:p>
                          <w:p w14:paraId="2ACDDFF0" w14:textId="20397134" w:rsidR="008B10FA" w:rsidRDefault="00634216" w:rsidP="006E181E">
                            <w:pPr>
                              <w:tabs>
                                <w:tab w:val="left" w:pos="540"/>
                              </w:tabs>
                              <w:rPr>
                                <w:rFonts w:ascii="Arial" w:eastAsia="MS Mincho" w:hAnsi="Arial" w:cs="Arial"/>
                                <w:b/>
                                <w:color w:val="009193"/>
                                <w:sz w:val="20"/>
                                <w:szCs w:val="20"/>
                                <w:lang w:val="en-US"/>
                              </w:rPr>
                            </w:pPr>
                            <w:r w:rsidRPr="006E181E">
                              <w:rPr>
                                <w:rFonts w:ascii="Arial" w:eastAsia="MS Mincho" w:hAnsi="Arial" w:cs="Arial"/>
                                <w:b/>
                                <w:color w:val="009193"/>
                                <w:sz w:val="20"/>
                                <w:szCs w:val="20"/>
                                <w:lang w:val="en-US"/>
                              </w:rPr>
                              <w:t>Plans and strategies to reduce the financing gap</w:t>
                            </w:r>
                          </w:p>
                          <w:p w14:paraId="56B89ACD" w14:textId="77777777" w:rsidR="006E181E" w:rsidRPr="006E181E" w:rsidRDefault="006E181E" w:rsidP="006E181E">
                            <w:pPr>
                              <w:tabs>
                                <w:tab w:val="left" w:pos="540"/>
                              </w:tabs>
                              <w:rPr>
                                <w:rFonts w:ascii="Arial" w:eastAsia="MS Mincho" w:hAnsi="Arial" w:cs="Arial"/>
                                <w:b/>
                                <w:color w:val="009193"/>
                                <w:sz w:val="20"/>
                                <w:szCs w:val="20"/>
                                <w:lang w:val="en-US"/>
                              </w:rPr>
                            </w:pPr>
                          </w:p>
                          <w:p w14:paraId="3714C8F0" w14:textId="1817D572" w:rsidR="008B10FA" w:rsidRPr="006E181E" w:rsidRDefault="00634216" w:rsidP="006E181E">
                            <w:pPr>
                              <w:numPr>
                                <w:ilvl w:val="0"/>
                                <w:numId w:val="6"/>
                              </w:numPr>
                              <w:tabs>
                                <w:tab w:val="left" w:pos="540"/>
                              </w:tabs>
                              <w:spacing w:after="120"/>
                              <w:ind w:left="360" w:hanging="360"/>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Plans to use existin</w:t>
                            </w:r>
                            <w:r w:rsidR="0038119A" w:rsidRPr="006E181E">
                              <w:rPr>
                                <w:rFonts w:ascii="Arial" w:eastAsia="MS Mincho" w:hAnsi="Arial" w:cs="Arial"/>
                                <w:color w:val="009193"/>
                                <w:sz w:val="20"/>
                                <w:szCs w:val="20"/>
                                <w:lang w:val="en-US"/>
                              </w:rPr>
                              <w:t>g resources more effectively</w:t>
                            </w:r>
                            <w:r w:rsidR="00FD317B" w:rsidRPr="006E181E">
                              <w:rPr>
                                <w:rFonts w:ascii="Arial" w:eastAsia="MS Mincho" w:hAnsi="Arial" w:cs="Arial"/>
                                <w:color w:val="009193"/>
                                <w:sz w:val="20"/>
                                <w:szCs w:val="20"/>
                                <w:lang w:val="en-US"/>
                              </w:rPr>
                              <w:t>:</w:t>
                            </w:r>
                          </w:p>
                          <w:p w14:paraId="336D755B" w14:textId="77777777" w:rsidR="0038119A" w:rsidRPr="006E181E" w:rsidRDefault="00634216" w:rsidP="006E181E">
                            <w:pPr>
                              <w:numPr>
                                <w:ilvl w:val="0"/>
                                <w:numId w:val="7"/>
                              </w:numPr>
                              <w:tabs>
                                <w:tab w:val="left" w:pos="540"/>
                              </w:tabs>
                              <w:spacing w:after="120"/>
                              <w:ind w:left="900" w:hanging="270"/>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Utilities will gradually improve cost saving measures, particularly in energy use</w:t>
                            </w:r>
                          </w:p>
                          <w:p w14:paraId="093BF98E" w14:textId="77777777" w:rsidR="0038119A" w:rsidRPr="006E181E" w:rsidRDefault="0038119A" w:rsidP="006E181E">
                            <w:pPr>
                              <w:numPr>
                                <w:ilvl w:val="0"/>
                                <w:numId w:val="7"/>
                              </w:numPr>
                              <w:tabs>
                                <w:tab w:val="left" w:pos="540"/>
                              </w:tabs>
                              <w:spacing w:after="120"/>
                              <w:ind w:left="900" w:hanging="270"/>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Ministries and spending agencies will improve the resource allocation strategies to better target X% of vulnerable groups by X [year]</w:t>
                            </w:r>
                          </w:p>
                          <w:p w14:paraId="5CE179BA" w14:textId="77777777" w:rsidR="008B10FA" w:rsidRPr="006E181E" w:rsidRDefault="00634216" w:rsidP="006E181E">
                            <w:pPr>
                              <w:numPr>
                                <w:ilvl w:val="0"/>
                                <w:numId w:val="7"/>
                              </w:numPr>
                              <w:tabs>
                                <w:tab w:val="left" w:pos="540"/>
                              </w:tabs>
                              <w:spacing w:after="120"/>
                              <w:ind w:left="900" w:hanging="270"/>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 xml:space="preserve">To assure transparent management, utilities will provide publicly audited annual reports </w:t>
                            </w:r>
                          </w:p>
                          <w:p w14:paraId="5107B6CD" w14:textId="77777777" w:rsidR="008B10FA" w:rsidRPr="006E181E" w:rsidRDefault="00634216" w:rsidP="006E181E">
                            <w:pPr>
                              <w:numPr>
                                <w:ilvl w:val="0"/>
                                <w:numId w:val="6"/>
                              </w:numPr>
                              <w:tabs>
                                <w:tab w:val="left" w:pos="540"/>
                              </w:tabs>
                              <w:spacing w:after="120"/>
                              <w:ind w:left="360" w:hanging="360"/>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Plans to access more financing</w:t>
                            </w:r>
                            <w:r w:rsidR="00FD317B" w:rsidRPr="006E181E">
                              <w:rPr>
                                <w:rFonts w:ascii="Arial" w:eastAsia="MS Mincho" w:hAnsi="Arial" w:cs="Arial"/>
                                <w:color w:val="009193"/>
                                <w:sz w:val="20"/>
                                <w:szCs w:val="20"/>
                                <w:lang w:val="en-US"/>
                              </w:rPr>
                              <w:t>:</w:t>
                            </w:r>
                          </w:p>
                          <w:p w14:paraId="0CC55613" w14:textId="65644277" w:rsidR="00FD317B" w:rsidRPr="006E181E" w:rsidRDefault="00634216" w:rsidP="006E181E">
                            <w:pPr>
                              <w:numPr>
                                <w:ilvl w:val="0"/>
                                <w:numId w:val="8"/>
                              </w:numPr>
                              <w:tabs>
                                <w:tab w:val="left" w:pos="540"/>
                              </w:tabs>
                              <w:spacing w:after="120"/>
                              <w:ind w:left="990" w:hanging="360"/>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 xml:space="preserve">To achieve urban sanitation, the government and service providers will work towards improving household contributions from 5% to 10% of the needed operating costs by 2030 </w:t>
                            </w:r>
                          </w:p>
                          <w:p w14:paraId="0983C25D" w14:textId="77777777" w:rsidR="008B10FA" w:rsidRPr="00AD3EE5" w:rsidRDefault="00634216" w:rsidP="006E181E">
                            <w:pPr>
                              <w:numPr>
                                <w:ilvl w:val="0"/>
                                <w:numId w:val="8"/>
                              </w:numPr>
                              <w:tabs>
                                <w:tab w:val="left" w:pos="540"/>
                              </w:tabs>
                              <w:spacing w:after="120"/>
                              <w:ind w:left="990" w:hanging="360"/>
                              <w:rPr>
                                <w:rFonts w:ascii="Arial" w:eastAsia="MS Mincho" w:hAnsi="Arial" w:cs="Arial"/>
                                <w:color w:val="009193"/>
                                <w:sz w:val="21"/>
                                <w:szCs w:val="21"/>
                                <w:lang w:val="en-US"/>
                              </w:rPr>
                            </w:pPr>
                            <w:r w:rsidRPr="006E181E">
                              <w:rPr>
                                <w:rFonts w:ascii="Arial" w:eastAsia="MS Mincho" w:hAnsi="Arial" w:cs="Arial"/>
                                <w:color w:val="009193"/>
                                <w:sz w:val="20"/>
                                <w:szCs w:val="20"/>
                                <w:lang w:val="en-US"/>
                              </w:rPr>
                              <w:t>Working with utilities, the government will revise tariffs by [x]% of capex by 2020, gradually increasing by [x]% per year by 2030</w:t>
                            </w:r>
                            <w:r w:rsidRPr="00FD317B">
                              <w:rPr>
                                <w:rFonts w:ascii="Arial" w:eastAsia="MS Mincho" w:hAnsi="Arial" w:cs="Arial"/>
                                <w:color w:val="009193"/>
                                <w:sz w:val="21"/>
                                <w:szCs w:val="21"/>
                                <w:lang w:val="en-US"/>
                              </w:rPr>
                              <w:br/>
                            </w:r>
                          </w:p>
                        </w:txbxContent>
                      </wps:txbx>
                      <wps:bodyPr rot="0" vert="horz" wrap="square" lIns="91440" tIns="45720" rIns="91440" bIns="45720" anchor="t">
                        <a:noAutofit/>
                      </wps:bodyPr>
                    </wps:wsp>
                  </a:graphicData>
                </a:graphic>
                <wp14:sizeRelV relativeFrom="margin">
                  <wp14:pctHeight>0</wp14:pctHeight>
                </wp14:sizeRelV>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1A91AF16" id="shape1039" o:spid="_x0000_s1036" style="position:absolute;margin-left:-19.5pt;margin-top:.55pt;width:545.65pt;height:424.5pt;z-index:251687936;visibility:visible;mso-wrap-style:square;mso-height-percent:0;mso-wrap-distance-left:9pt;mso-wrap-distance-top:3.6pt;mso-wrap-distance-right:9pt;mso-wrap-distance-bottom:3.6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PX26wEAAPEDAAAOAAAAZHJzL2Uyb0RvYy54bWysU9tu2zAMfR+wfxD0vthJk7Y24hTDigwD&#10;iq1Atw9QZDkWJokapcTOvn6UkqbZBXsYpgdBFMkj8hxqeTdaw/YKgwbX8Omk5Ew5Ca1224Z/+bx+&#10;c8tZiMK1woBTDT+owO9Wr18tB1+rGfRgWoWMQFyoB9/wPkZfF0WQvbIiTMArR84O0IpIJm6LFsVA&#10;6NYUs7K8LgbA1iNIFQLd3h+dfJXxu07J+KnrgorMNJxqi3nHvG/SXqyWot6i8L2WpzLEP1RhhXb0&#10;6BnqXkTBdqh/g7JaIgTo4kSCLaDrtFS5B+pmWv7SzVMvvMq9EDnBn2kK/w9Wftw/ItMtaVdeVZw5&#10;YUmlkB7OF8TP4ENNYU/+EVOHwT+A/BrIUfzkSUY4xYwd2hRL/bExk304k63GyCRdXlez6max4EyS&#10;b3FVTaeLLEch6ud0jyG+V2BZOjQcSc1Mstg/hJgKEPVzSK4MjG7X2phs4HbzziDbC1J+nVcSm1LC&#10;ZZhxf88s8/pTptWRJtdo2/Dby6CEmJk5kpFoieNmPHGckNLVBtoDEY9wnEj6QXToAb9zNtA0kgTf&#10;dgIVZ+aDI7mr6Xyexjcb88XNjAy89GwuPcJJgmr4kS0Hb3cROp0Ze3n7VCXNVWbl9AfS4F7aOerl&#10;p65+AAAA//8DAFBLAwQUAAYACAAAACEA1QY8aOEAAAAKAQAADwAAAGRycy9kb3ducmV2LnhtbEyP&#10;XUvDMBSG7wX/QziCN2NLulLduqZDBBkI4tzmfdYc27LmpDbph//e7EovD8/hfZ83206mYQN2rrYk&#10;IVoIYEiF1TWVEk7Hl/kKmPOKtGosoYQfdLDNb28ylWo70gcOB1+yEEIuVRIq79uUc1dUaJRb2BYp&#10;sC/bGeXD2ZVcd2oM4abhSyEeuFE1hYZKtfhcYXE59EbC7LQ79o+X/e6t+44/X9/bMRlmeynv76an&#10;DTCPk/97hqt+UIc8OJ1tT9qxRsI8XoctPoAI2JWLZBkDO0tYJSICnmf8/4T8FwAA//8DAFBLAQIt&#10;ABQABgAIAAAAIQC2gziS/gAAAOEBAAATAAAAAAAAAAAAAAAAAAAAAABbQ29udGVudF9UeXBlc10u&#10;eG1sUEsBAi0AFAAGAAgAAAAhADj9If/WAAAAlAEAAAsAAAAAAAAAAAAAAAAALwEAAF9yZWxzLy5y&#10;ZWxzUEsBAi0AFAAGAAgAAAAhAOVQ9fbrAQAA8QMAAA4AAAAAAAAAAAAAAAAALgIAAGRycy9lMm9E&#10;b2MueG1sUEsBAi0AFAAGAAgAAAAhANUGPGjhAAAACgEAAA8AAAAAAAAAAAAAAAAARQQAAGRycy9k&#10;b3ducmV2LnhtbFBLBQYAAAAABAAEAPMAAABTBQAAAAA=&#10;">
                <v:path arrowok="t"/>
                <v:textbox>
                  <w:txbxContent>
                    <w:p w14:paraId="748941C7" w14:textId="130D97F9" w:rsidR="00B86962" w:rsidRDefault="00634216" w:rsidP="00B86962">
                      <w:pPr>
                        <w:rPr>
                          <w:rFonts w:ascii="Arial" w:eastAsia="MS Gothic" w:hAnsi="Arial" w:cs="Arial"/>
                          <w:b/>
                          <w:bCs/>
                          <w:color w:val="003036"/>
                          <w:szCs w:val="32"/>
                          <w:lang w:val="en-US"/>
                        </w:rPr>
                      </w:pPr>
                      <w:r w:rsidRPr="00B86962">
                        <w:rPr>
                          <w:rFonts w:ascii="Arial" w:eastAsia="MS Gothic" w:hAnsi="Arial" w:cs="Arial"/>
                          <w:b/>
                          <w:bCs/>
                          <w:color w:val="003036"/>
                          <w:szCs w:val="32"/>
                          <w:lang w:val="en-US"/>
                        </w:rPr>
                        <w:t xml:space="preserve">4 Planned actions to </w:t>
                      </w:r>
                      <w:r w:rsidR="00B86962" w:rsidRPr="00B86962">
                        <w:rPr>
                          <w:rFonts w:ascii="Arial" w:eastAsia="MS Gothic" w:hAnsi="Arial" w:cs="Arial"/>
                          <w:b/>
                          <w:bCs/>
                          <w:color w:val="003036"/>
                          <w:szCs w:val="32"/>
                          <w:lang w:val="en-US"/>
                        </w:rPr>
                        <w:t>catalyze</w:t>
                      </w:r>
                      <w:r w:rsidRPr="00B86962">
                        <w:rPr>
                          <w:rFonts w:ascii="Arial" w:eastAsia="MS Gothic" w:hAnsi="Arial" w:cs="Arial"/>
                          <w:b/>
                          <w:bCs/>
                          <w:color w:val="003036"/>
                          <w:szCs w:val="32"/>
                          <w:lang w:val="en-US"/>
                        </w:rPr>
                        <w:t xml:space="preserve"> progress towards the SDGs</w:t>
                      </w:r>
                      <w:r w:rsidR="005954E0" w:rsidRPr="00B86962">
                        <w:rPr>
                          <w:rFonts w:ascii="Arial" w:eastAsia="MS Gothic" w:hAnsi="Arial" w:cs="Arial"/>
                          <w:b/>
                          <w:bCs/>
                          <w:color w:val="003036"/>
                          <w:szCs w:val="32"/>
                          <w:lang w:val="en-US"/>
                        </w:rPr>
                        <w:t xml:space="preserve"> –where possible be specific about the lead agency for each action</w:t>
                      </w:r>
                    </w:p>
                    <w:p w14:paraId="0B257379" w14:textId="3D1F4AE7" w:rsidR="008B10FA" w:rsidRPr="00B86962" w:rsidRDefault="00634216" w:rsidP="00B86962">
                      <w:pPr>
                        <w:rPr>
                          <w:rFonts w:ascii="Arial" w:eastAsia="MS Gothic" w:hAnsi="Arial" w:cs="Arial"/>
                          <w:b/>
                          <w:bCs/>
                          <w:color w:val="003036"/>
                          <w:szCs w:val="32"/>
                          <w:lang w:val="en-US"/>
                        </w:rPr>
                      </w:pPr>
                      <w:r w:rsidRPr="00B86962">
                        <w:rPr>
                          <w:rFonts w:ascii="Arial" w:eastAsia="MS Gothic" w:hAnsi="Arial" w:cs="Arial"/>
                          <w:b/>
                          <w:bCs/>
                          <w:color w:val="003036"/>
                          <w:szCs w:val="32"/>
                          <w:lang w:val="en-US"/>
                        </w:rPr>
                        <w:t xml:space="preserve"> </w:t>
                      </w:r>
                    </w:p>
                    <w:p w14:paraId="3DC40E68" w14:textId="4179C3B1" w:rsidR="00A2796B" w:rsidRPr="006E181E" w:rsidRDefault="00634216" w:rsidP="006E181E">
                      <w:pPr>
                        <w:rPr>
                          <w:rFonts w:ascii="Arial" w:eastAsia="MS Mincho" w:hAnsi="Arial" w:cs="Arial"/>
                          <w:b/>
                          <w:color w:val="009193"/>
                          <w:sz w:val="20"/>
                          <w:szCs w:val="20"/>
                          <w:lang w:val="en-US"/>
                        </w:rPr>
                      </w:pPr>
                      <w:r w:rsidRPr="006E181E">
                        <w:rPr>
                          <w:rFonts w:ascii="Arial" w:eastAsia="MS Mincho" w:hAnsi="Arial" w:cs="Arial"/>
                          <w:b/>
                          <w:color w:val="009193"/>
                          <w:sz w:val="20"/>
                          <w:szCs w:val="20"/>
                          <w:lang w:val="en-US"/>
                        </w:rPr>
                        <w:t>Steps the government and partners are prepared to take to make the sector fit for purpose</w:t>
                      </w:r>
                    </w:p>
                    <w:p w14:paraId="25699429" w14:textId="7AF164E4" w:rsidR="008B10FA" w:rsidRPr="006E181E" w:rsidRDefault="006E181E" w:rsidP="006E181E">
                      <w:pPr>
                        <w:rPr>
                          <w:rFonts w:ascii="Arial" w:eastAsia="MS Mincho" w:hAnsi="Arial" w:cs="Arial"/>
                          <w:iCs/>
                          <w:sz w:val="20"/>
                          <w:szCs w:val="20"/>
                        </w:rPr>
                      </w:pPr>
                      <w:r w:rsidRPr="006E181E">
                        <w:rPr>
                          <w:rFonts w:ascii="Arial" w:eastAsia="MS Mincho" w:hAnsi="Arial" w:cs="Arial"/>
                          <w:iCs/>
                          <w:sz w:val="20"/>
                          <w:szCs w:val="20"/>
                        </w:rPr>
                        <w:t xml:space="preserve"> </w:t>
                      </w:r>
                    </w:p>
                    <w:p w14:paraId="5E659D58" w14:textId="77777777" w:rsidR="008B10FA" w:rsidRPr="006E181E" w:rsidRDefault="00634216" w:rsidP="006E181E">
                      <w:pPr>
                        <w:numPr>
                          <w:ilvl w:val="0"/>
                          <w:numId w:val="6"/>
                        </w:numPr>
                        <w:tabs>
                          <w:tab w:val="left" w:pos="540"/>
                        </w:tabs>
                        <w:spacing w:after="120"/>
                        <w:ind w:left="357" w:hanging="357"/>
                        <w:rPr>
                          <w:rFonts w:ascii="Arial" w:eastAsia="MS Mincho" w:hAnsi="Arial" w:cs="Arial"/>
                          <w:color w:val="009193"/>
                          <w:sz w:val="20"/>
                          <w:szCs w:val="20"/>
                          <w:lang w:val="en-US"/>
                        </w:rPr>
                      </w:pPr>
                      <w:r w:rsidRPr="006E181E">
                        <w:rPr>
                          <w:rFonts w:ascii="Arial" w:eastAsia="MS Mincho" w:hAnsi="Arial" w:cs="Arial"/>
                          <w:b/>
                          <w:color w:val="009193"/>
                          <w:sz w:val="20"/>
                          <w:szCs w:val="20"/>
                          <w:lang w:val="en-US"/>
                        </w:rPr>
                        <w:t>[Policy and strategy]:</w:t>
                      </w:r>
                      <w:r w:rsidRPr="006E181E">
                        <w:rPr>
                          <w:rFonts w:ascii="Arial" w:eastAsia="MS Mincho" w:hAnsi="Arial" w:cs="Arial"/>
                          <w:color w:val="009193"/>
                          <w:sz w:val="20"/>
                          <w:szCs w:val="20"/>
                          <w:lang w:val="en-US"/>
                        </w:rPr>
                        <w:t xml:space="preserve"> Ministries responsible for water, sanitation and hygiene will support districts/counties to develop plans which include the SDGs and the elimination of open defecation by 2025</w:t>
                      </w:r>
                    </w:p>
                    <w:p w14:paraId="7B521880" w14:textId="77777777" w:rsidR="008B10FA" w:rsidRPr="006E181E" w:rsidRDefault="00634216" w:rsidP="006E181E">
                      <w:pPr>
                        <w:numPr>
                          <w:ilvl w:val="0"/>
                          <w:numId w:val="6"/>
                        </w:numPr>
                        <w:tabs>
                          <w:tab w:val="left" w:pos="540"/>
                        </w:tabs>
                        <w:spacing w:after="120"/>
                        <w:ind w:left="357" w:hanging="357"/>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 xml:space="preserve">The Ministry of water and sanitation will work with other ministries and agencies to amend the national policy and ensure that oversight functions are separated from service delivery roles by 2020  </w:t>
                      </w:r>
                    </w:p>
                    <w:p w14:paraId="1782D70C" w14:textId="77777777" w:rsidR="008B10FA" w:rsidRPr="006E181E" w:rsidRDefault="00634216" w:rsidP="006E181E">
                      <w:pPr>
                        <w:numPr>
                          <w:ilvl w:val="0"/>
                          <w:numId w:val="6"/>
                        </w:numPr>
                        <w:tabs>
                          <w:tab w:val="left" w:pos="540"/>
                        </w:tabs>
                        <w:spacing w:after="120"/>
                        <w:ind w:left="357" w:hanging="357"/>
                        <w:rPr>
                          <w:rFonts w:ascii="Arial" w:eastAsia="MS Mincho" w:hAnsi="Arial" w:cs="Arial"/>
                          <w:color w:val="009193"/>
                          <w:sz w:val="20"/>
                          <w:szCs w:val="20"/>
                          <w:lang w:val="en-US"/>
                        </w:rPr>
                      </w:pPr>
                      <w:r w:rsidRPr="006E181E">
                        <w:rPr>
                          <w:rFonts w:ascii="Arial" w:eastAsia="MS Mincho" w:hAnsi="Arial" w:cs="Arial"/>
                          <w:b/>
                          <w:color w:val="009193"/>
                          <w:sz w:val="20"/>
                          <w:szCs w:val="20"/>
                          <w:lang w:val="en-US"/>
                        </w:rPr>
                        <w:t>[Capacity development]:</w:t>
                      </w:r>
                      <w:r w:rsidRPr="006E181E">
                        <w:rPr>
                          <w:rFonts w:ascii="Arial" w:eastAsia="MS Mincho" w:hAnsi="Arial" w:cs="Arial"/>
                          <w:color w:val="009193"/>
                          <w:sz w:val="20"/>
                          <w:szCs w:val="20"/>
                          <w:lang w:val="en-US"/>
                        </w:rPr>
                        <w:t xml:space="preserve"> gradually increase the number of personnel needed to oversee regulation of service provision to reach the optimum staffing by 2020</w:t>
                      </w:r>
                    </w:p>
                    <w:p w14:paraId="1180943F" w14:textId="5FAB41F5" w:rsidR="008B10FA" w:rsidRPr="006E181E" w:rsidRDefault="00634216" w:rsidP="006E181E">
                      <w:pPr>
                        <w:tabs>
                          <w:tab w:val="left" w:pos="540"/>
                        </w:tabs>
                        <w:rPr>
                          <w:rFonts w:ascii="Arial" w:eastAsia="MS Mincho" w:hAnsi="Arial" w:cs="Arial"/>
                          <w:i/>
                          <w:sz w:val="20"/>
                          <w:szCs w:val="20"/>
                          <w:lang w:val="en-US"/>
                        </w:rPr>
                      </w:pPr>
                      <w:r w:rsidRPr="006E181E">
                        <w:rPr>
                          <w:rFonts w:ascii="Arial" w:eastAsia="MS Mincho" w:hAnsi="Arial" w:cs="Arial"/>
                          <w:i/>
                          <w:sz w:val="20"/>
                          <w:szCs w:val="20"/>
                          <w:lang w:val="en-US"/>
                        </w:rPr>
                        <w:t xml:space="preserve">Relevant (SMART) actions to ensure the Collaborative </w:t>
                      </w:r>
                      <w:proofErr w:type="spellStart"/>
                      <w:r w:rsidRPr="006E181E">
                        <w:rPr>
                          <w:rFonts w:ascii="Arial" w:eastAsia="MS Mincho" w:hAnsi="Arial" w:cs="Arial"/>
                          <w:i/>
                          <w:sz w:val="20"/>
                          <w:szCs w:val="20"/>
                          <w:lang w:val="en-US"/>
                        </w:rPr>
                        <w:t>Behaviours</w:t>
                      </w:r>
                      <w:proofErr w:type="spellEnd"/>
                      <w:r w:rsidR="005B2DB2" w:rsidRPr="006E181E">
                        <w:rPr>
                          <w:rFonts w:ascii="Arial" w:eastAsia="MS Mincho" w:hAnsi="Arial" w:cs="Arial"/>
                          <w:i/>
                          <w:sz w:val="20"/>
                          <w:szCs w:val="20"/>
                          <w:lang w:val="en-US"/>
                        </w:rPr>
                        <w:t xml:space="preserve"> are applied</w:t>
                      </w:r>
                    </w:p>
                    <w:p w14:paraId="480E45D2" w14:textId="77777777" w:rsidR="006E181E" w:rsidRPr="006E181E" w:rsidRDefault="006E181E" w:rsidP="006E181E">
                      <w:pPr>
                        <w:tabs>
                          <w:tab w:val="left" w:pos="540"/>
                        </w:tabs>
                        <w:rPr>
                          <w:rFonts w:ascii="Arial" w:eastAsia="MS Mincho" w:hAnsi="Arial" w:cs="Arial"/>
                          <w:color w:val="A6A6A6" w:themeColor="background1" w:themeShade="A6"/>
                          <w:sz w:val="20"/>
                          <w:szCs w:val="20"/>
                          <w:lang w:val="en-US"/>
                        </w:rPr>
                      </w:pPr>
                    </w:p>
                    <w:p w14:paraId="0CC3E0CC" w14:textId="77777777" w:rsidR="008B10FA" w:rsidRPr="006E181E" w:rsidRDefault="00634216" w:rsidP="006E181E">
                      <w:pPr>
                        <w:numPr>
                          <w:ilvl w:val="0"/>
                          <w:numId w:val="6"/>
                        </w:numPr>
                        <w:tabs>
                          <w:tab w:val="left" w:pos="540"/>
                        </w:tabs>
                        <w:spacing w:after="120"/>
                        <w:ind w:left="357" w:hanging="357"/>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 xml:space="preserve">By 2020, the ministry of water and sanitation, working with other sector </w:t>
                      </w:r>
                      <w:proofErr w:type="gramStart"/>
                      <w:r w:rsidRPr="006E181E">
                        <w:rPr>
                          <w:rFonts w:ascii="Arial" w:eastAsia="MS Mincho" w:hAnsi="Arial" w:cs="Arial"/>
                          <w:color w:val="009193"/>
                          <w:sz w:val="20"/>
                          <w:szCs w:val="20"/>
                          <w:lang w:val="en-US"/>
                        </w:rPr>
                        <w:t>actors,  will</w:t>
                      </w:r>
                      <w:proofErr w:type="gramEnd"/>
                      <w:r w:rsidRPr="006E181E">
                        <w:rPr>
                          <w:rFonts w:ascii="Arial" w:eastAsia="MS Mincho" w:hAnsi="Arial" w:cs="Arial"/>
                          <w:color w:val="009193"/>
                          <w:sz w:val="20"/>
                          <w:szCs w:val="20"/>
                          <w:lang w:val="en-US"/>
                        </w:rPr>
                        <w:t xml:space="preserve"> develop and put in place a review mechanism to assess progress on a regular basis and ensure that results are acted upon</w:t>
                      </w:r>
                    </w:p>
                    <w:p w14:paraId="5193B685" w14:textId="77777777" w:rsidR="008B10FA" w:rsidRPr="006E181E" w:rsidRDefault="00634216" w:rsidP="006E181E">
                      <w:pPr>
                        <w:numPr>
                          <w:ilvl w:val="0"/>
                          <w:numId w:val="6"/>
                        </w:numPr>
                        <w:tabs>
                          <w:tab w:val="left" w:pos="540"/>
                        </w:tabs>
                        <w:spacing w:after="120"/>
                        <w:ind w:left="357" w:hanging="357"/>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 xml:space="preserve">Development partners will progressively begin to use country procurement procedures with the view to fully align with the government by 2025 </w:t>
                      </w:r>
                    </w:p>
                    <w:p w14:paraId="2ACDDFF0" w14:textId="20397134" w:rsidR="008B10FA" w:rsidRDefault="00634216" w:rsidP="006E181E">
                      <w:pPr>
                        <w:tabs>
                          <w:tab w:val="left" w:pos="540"/>
                        </w:tabs>
                        <w:rPr>
                          <w:rFonts w:ascii="Arial" w:eastAsia="MS Mincho" w:hAnsi="Arial" w:cs="Arial"/>
                          <w:b/>
                          <w:color w:val="009193"/>
                          <w:sz w:val="20"/>
                          <w:szCs w:val="20"/>
                          <w:lang w:val="en-US"/>
                        </w:rPr>
                      </w:pPr>
                      <w:r w:rsidRPr="006E181E">
                        <w:rPr>
                          <w:rFonts w:ascii="Arial" w:eastAsia="MS Mincho" w:hAnsi="Arial" w:cs="Arial"/>
                          <w:b/>
                          <w:color w:val="009193"/>
                          <w:sz w:val="20"/>
                          <w:szCs w:val="20"/>
                          <w:lang w:val="en-US"/>
                        </w:rPr>
                        <w:t>Plans and strategies to reduce the financing gap</w:t>
                      </w:r>
                    </w:p>
                    <w:p w14:paraId="56B89ACD" w14:textId="77777777" w:rsidR="006E181E" w:rsidRPr="006E181E" w:rsidRDefault="006E181E" w:rsidP="006E181E">
                      <w:pPr>
                        <w:tabs>
                          <w:tab w:val="left" w:pos="540"/>
                        </w:tabs>
                        <w:rPr>
                          <w:rFonts w:ascii="Arial" w:eastAsia="MS Mincho" w:hAnsi="Arial" w:cs="Arial"/>
                          <w:b/>
                          <w:color w:val="009193"/>
                          <w:sz w:val="20"/>
                          <w:szCs w:val="20"/>
                          <w:lang w:val="en-US"/>
                        </w:rPr>
                      </w:pPr>
                    </w:p>
                    <w:p w14:paraId="3714C8F0" w14:textId="1817D572" w:rsidR="008B10FA" w:rsidRPr="006E181E" w:rsidRDefault="00634216" w:rsidP="006E181E">
                      <w:pPr>
                        <w:numPr>
                          <w:ilvl w:val="0"/>
                          <w:numId w:val="6"/>
                        </w:numPr>
                        <w:tabs>
                          <w:tab w:val="left" w:pos="540"/>
                        </w:tabs>
                        <w:spacing w:after="120"/>
                        <w:ind w:left="360" w:hanging="360"/>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Plans to use existin</w:t>
                      </w:r>
                      <w:r w:rsidR="0038119A" w:rsidRPr="006E181E">
                        <w:rPr>
                          <w:rFonts w:ascii="Arial" w:eastAsia="MS Mincho" w:hAnsi="Arial" w:cs="Arial"/>
                          <w:color w:val="009193"/>
                          <w:sz w:val="20"/>
                          <w:szCs w:val="20"/>
                          <w:lang w:val="en-US"/>
                        </w:rPr>
                        <w:t>g resources more effectively</w:t>
                      </w:r>
                      <w:r w:rsidR="00FD317B" w:rsidRPr="006E181E">
                        <w:rPr>
                          <w:rFonts w:ascii="Arial" w:eastAsia="MS Mincho" w:hAnsi="Arial" w:cs="Arial"/>
                          <w:color w:val="009193"/>
                          <w:sz w:val="20"/>
                          <w:szCs w:val="20"/>
                          <w:lang w:val="en-US"/>
                        </w:rPr>
                        <w:t>:</w:t>
                      </w:r>
                    </w:p>
                    <w:p w14:paraId="336D755B" w14:textId="77777777" w:rsidR="0038119A" w:rsidRPr="006E181E" w:rsidRDefault="00634216" w:rsidP="006E181E">
                      <w:pPr>
                        <w:numPr>
                          <w:ilvl w:val="0"/>
                          <w:numId w:val="7"/>
                        </w:numPr>
                        <w:tabs>
                          <w:tab w:val="left" w:pos="540"/>
                        </w:tabs>
                        <w:spacing w:after="120"/>
                        <w:ind w:left="900" w:hanging="270"/>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Utilities will gradually improve cost saving measures, particularly in energy use</w:t>
                      </w:r>
                    </w:p>
                    <w:p w14:paraId="093BF98E" w14:textId="77777777" w:rsidR="0038119A" w:rsidRPr="006E181E" w:rsidRDefault="0038119A" w:rsidP="006E181E">
                      <w:pPr>
                        <w:numPr>
                          <w:ilvl w:val="0"/>
                          <w:numId w:val="7"/>
                        </w:numPr>
                        <w:tabs>
                          <w:tab w:val="left" w:pos="540"/>
                        </w:tabs>
                        <w:spacing w:after="120"/>
                        <w:ind w:left="900" w:hanging="270"/>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Ministries and spending agencies will improve the resource allocation strategies to better target X% of vulnerable groups by X [year]</w:t>
                      </w:r>
                    </w:p>
                    <w:p w14:paraId="5CE179BA" w14:textId="77777777" w:rsidR="008B10FA" w:rsidRPr="006E181E" w:rsidRDefault="00634216" w:rsidP="006E181E">
                      <w:pPr>
                        <w:numPr>
                          <w:ilvl w:val="0"/>
                          <w:numId w:val="7"/>
                        </w:numPr>
                        <w:tabs>
                          <w:tab w:val="left" w:pos="540"/>
                        </w:tabs>
                        <w:spacing w:after="120"/>
                        <w:ind w:left="900" w:hanging="270"/>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 xml:space="preserve">To assure transparent management, utilities will provide publicly audited annual reports </w:t>
                      </w:r>
                    </w:p>
                    <w:p w14:paraId="5107B6CD" w14:textId="77777777" w:rsidR="008B10FA" w:rsidRPr="006E181E" w:rsidRDefault="00634216" w:rsidP="006E181E">
                      <w:pPr>
                        <w:numPr>
                          <w:ilvl w:val="0"/>
                          <w:numId w:val="6"/>
                        </w:numPr>
                        <w:tabs>
                          <w:tab w:val="left" w:pos="540"/>
                        </w:tabs>
                        <w:spacing w:after="120"/>
                        <w:ind w:left="360" w:hanging="360"/>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Plans to access more financing</w:t>
                      </w:r>
                      <w:r w:rsidR="00FD317B" w:rsidRPr="006E181E">
                        <w:rPr>
                          <w:rFonts w:ascii="Arial" w:eastAsia="MS Mincho" w:hAnsi="Arial" w:cs="Arial"/>
                          <w:color w:val="009193"/>
                          <w:sz w:val="20"/>
                          <w:szCs w:val="20"/>
                          <w:lang w:val="en-US"/>
                        </w:rPr>
                        <w:t>:</w:t>
                      </w:r>
                    </w:p>
                    <w:p w14:paraId="0CC55613" w14:textId="65644277" w:rsidR="00FD317B" w:rsidRPr="006E181E" w:rsidRDefault="00634216" w:rsidP="006E181E">
                      <w:pPr>
                        <w:numPr>
                          <w:ilvl w:val="0"/>
                          <w:numId w:val="8"/>
                        </w:numPr>
                        <w:tabs>
                          <w:tab w:val="left" w:pos="540"/>
                        </w:tabs>
                        <w:spacing w:after="120"/>
                        <w:ind w:left="990" w:hanging="360"/>
                        <w:rPr>
                          <w:rFonts w:ascii="Arial" w:eastAsia="MS Mincho" w:hAnsi="Arial" w:cs="Arial"/>
                          <w:color w:val="009193"/>
                          <w:sz w:val="20"/>
                          <w:szCs w:val="20"/>
                          <w:lang w:val="en-US"/>
                        </w:rPr>
                      </w:pPr>
                      <w:r w:rsidRPr="006E181E">
                        <w:rPr>
                          <w:rFonts w:ascii="Arial" w:eastAsia="MS Mincho" w:hAnsi="Arial" w:cs="Arial"/>
                          <w:color w:val="009193"/>
                          <w:sz w:val="20"/>
                          <w:szCs w:val="20"/>
                          <w:lang w:val="en-US"/>
                        </w:rPr>
                        <w:t xml:space="preserve">To achieve urban sanitation, the government and service providers will work towards improving household contributions from 5% to 10% of the needed operating costs by 2030 </w:t>
                      </w:r>
                    </w:p>
                    <w:p w14:paraId="0983C25D" w14:textId="77777777" w:rsidR="008B10FA" w:rsidRPr="00AD3EE5" w:rsidRDefault="00634216" w:rsidP="006E181E">
                      <w:pPr>
                        <w:numPr>
                          <w:ilvl w:val="0"/>
                          <w:numId w:val="8"/>
                        </w:numPr>
                        <w:tabs>
                          <w:tab w:val="left" w:pos="540"/>
                        </w:tabs>
                        <w:spacing w:after="120"/>
                        <w:ind w:left="990" w:hanging="360"/>
                        <w:rPr>
                          <w:rFonts w:ascii="Arial" w:eastAsia="MS Mincho" w:hAnsi="Arial" w:cs="Arial"/>
                          <w:color w:val="009193"/>
                          <w:sz w:val="21"/>
                          <w:szCs w:val="21"/>
                          <w:lang w:val="en-US"/>
                        </w:rPr>
                      </w:pPr>
                      <w:r w:rsidRPr="006E181E">
                        <w:rPr>
                          <w:rFonts w:ascii="Arial" w:eastAsia="MS Mincho" w:hAnsi="Arial" w:cs="Arial"/>
                          <w:color w:val="009193"/>
                          <w:sz w:val="20"/>
                          <w:szCs w:val="20"/>
                          <w:lang w:val="en-US"/>
                        </w:rPr>
                        <w:t>Working with utilities, the government will revise tariffs by [x]% of capex by 2020, gradually increasing by [x]% per year by 2030</w:t>
                      </w:r>
                      <w:r w:rsidRPr="00FD317B">
                        <w:rPr>
                          <w:rFonts w:ascii="Arial" w:eastAsia="MS Mincho" w:hAnsi="Arial" w:cs="Arial"/>
                          <w:color w:val="009193"/>
                          <w:sz w:val="21"/>
                          <w:szCs w:val="21"/>
                          <w:lang w:val="en-US"/>
                        </w:rPr>
                        <w:br/>
                      </w:r>
                    </w:p>
                  </w:txbxContent>
                </v:textbox>
                <w10:wrap type="square"/>
              </v:rect>
            </w:pict>
          </mc:Fallback>
        </mc:AlternateContent>
      </w:r>
      <w:r w:rsidR="00634216">
        <w:rPr>
          <w:rFonts w:ascii="Arial" w:eastAsia="MS Mincho" w:hAnsi="Arial" w:cs="Arial"/>
          <w:i/>
          <w:noProof/>
          <w:color w:val="00B0F0"/>
          <w:sz w:val="22"/>
          <w:lang w:val="en-US"/>
        </w:rPr>
        <mc:AlternateContent>
          <mc:Choice Requires="wps">
            <w:drawing>
              <wp:anchor distT="45720" distB="45720" distL="114300" distR="114300" simplePos="0" relativeHeight="251694080" behindDoc="0" locked="0" layoutInCell="1" hidden="0" allowOverlap="1" wp14:anchorId="4F3AAAC7" wp14:editId="62292C4D">
                <wp:simplePos x="0" y="0"/>
                <wp:positionH relativeFrom="column">
                  <wp:posOffset>-146050</wp:posOffset>
                </wp:positionH>
                <wp:positionV relativeFrom="paragraph">
                  <wp:posOffset>6713809</wp:posOffset>
                </wp:positionV>
                <wp:extent cx="2360930" cy="1090295"/>
                <wp:effectExtent l="0" t="0" r="19050" b="19050"/>
                <wp:wrapSquare wrapText="bothSides"/>
                <wp:docPr id="1040" name="shape1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0930" cy="1090295"/>
                        </a:xfrm>
                        <a:prstGeom prst="rect">
                          <a:avLst/>
                        </a:prstGeom>
                        <a:solidFill>
                          <a:srgbClr val="FFFFFF"/>
                        </a:solidFill>
                        <a:ln>
                          <a:solidFill>
                            <a:srgbClr val="000000"/>
                          </a:solidFill>
                          <a:miter lim="800000"/>
                        </a:ln>
                      </wps:spPr>
                      <wps:txbx>
                        <w:txbxContent>
                          <w:p w14:paraId="66A8CDBB" w14:textId="77777777" w:rsidR="008B10FA" w:rsidRPr="006E181E" w:rsidRDefault="00634216">
                            <w:pPr>
                              <w:rPr>
                                <w:rFonts w:ascii="Arial" w:eastAsia="MS Mincho" w:hAnsi="Arial" w:cs="Arial"/>
                                <w:i/>
                                <w:color w:val="00B0F0"/>
                                <w:sz w:val="18"/>
                                <w:lang w:val="en-US"/>
                              </w:rPr>
                            </w:pPr>
                            <w:r w:rsidRPr="006E181E">
                              <w:rPr>
                                <w:rFonts w:ascii="Arial" w:hAnsi="Arial" w:cs="Arial"/>
                                <w:sz w:val="20"/>
                              </w:rPr>
                              <w:t>Country flag or logo</w:t>
                            </w:r>
                          </w:p>
                        </w:txbxContent>
                      </wps:txbx>
                      <wps:bodyPr rot="0" vert="horz" wrap="square" lIns="91440" tIns="45720" rIns="91440" bIns="45720" anchor="t">
                        <a:noAutofit/>
                      </wps:bodyPr>
                    </wps:wsp>
                  </a:graphicData>
                </a:graphic>
              </wp:anchor>
            </w:drawing>
          </mc:Choice>
          <mc:Fallback xmlns:w16se="http://schemas.microsoft.com/office/word/2015/wordml/symex" xmlns:cx2="http://schemas.microsoft.com/office/drawing/2015/10/21/chartex" xmlns:cx1="http://schemas.microsoft.com/office/drawing/2015/9/8/chartex" xmlns:cx="http://schemas.microsoft.com/office/drawing/2014/chartex">
            <w:pict>
              <v:rect w14:anchorId="4F3AAAC7" id="shape1040" o:spid="_x0000_s1037" style="position:absolute;margin-left:-11.5pt;margin-top:528.65pt;width:185.9pt;height:85.85pt;z-index:25169408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bF6AEAAPEDAAAOAAAAZHJzL2Uyb0RvYy54bWysU9tu2zAMfR+wfxD0vthJ064x4hTDigwD&#10;iq1Auw9QZDkWJokapcTOvn6UnKbZBX0opgdBFI8OyUNqeTNYw/YKgwZX8+mk5Ew5CY1225p/e1y/&#10;u+YsROEaYcCpmh9U4Dert2+Wva/UDDowjUJGJC5Uva95F6OviiLITlkRJuCVI2cLaEUkE7dFg6In&#10;dmuKWVleFT1g4xGkCoFub0cnX2X+tlUyfm3boCIzNafcYt4x75u0F6ulqLYofKflMQ3xiiys0I6C&#10;nqhuRRRsh/ovKqslQoA2TiTYAtpWS5VroGqm5R/VPHTCq1wLiRP8Sabw/2jll/09Mt1Q78o5CeSE&#10;pS6FFDhfkD69DxXBHvw9pgqDvwP5PZCj+M2TjHDEDC3ahKX62JDFPpzEVkNkki5nF1fl4oJCSvJN&#10;y0U5W1ymdhSienruMcRPCixLh5ojdTOLLPZ3IY7QJ0jODIxu1tqYbOB289Eg2wvq/DqvI3s4hxn3&#10;8ssyr3+9tDrS5Bpta359DkqMWZlRjCRLHDbDqPE0MaWrDTQHEh5hnEj6QXToAH9y1tM0Ugt+7AQq&#10;zsxnR+1eTOepOzEb88v3MzLw3LM59wgniarmo1oOPuwitDor9hz7mCXNVdb8+AfS4J7bGfX8U1e/&#10;AAAA//8DAFBLAwQUAAYACAAAACEAMa310+QAAAANAQAADwAAAGRycy9kb3ducmV2LnhtbEyPzU7D&#10;MBCE70i8g7VIXKrWJqG0hDgVQkKVkBClLXc3NknUeB1s54e3ZznBcWdGs/Plm8m2bDA+NA4l3CwE&#10;MIOl0w1WEo6H5/kaWIgKtWodGgnfJsCmuLzIVabdiO9m2MeKUQmGTEmoY+wyzkNZG6vCwnUGyft0&#10;3qpIp6+49mqkctvyRIg7blWD9KFWnXmqTXne91bC7Lg99Kvzbvvqv9KPl7duXA6znZTXV9PjA7Bo&#10;pvgXht/5NB0K2nRyPerAWgnzJCWWSIZYrlJgFElv10RzIilJ7gXwIuf/KYofAAAA//8DAFBLAQIt&#10;ABQABgAIAAAAIQC2gziS/gAAAOEBAAATAAAAAAAAAAAAAAAAAAAAAABbQ29udGVudF9UeXBlc10u&#10;eG1sUEsBAi0AFAAGAAgAAAAhADj9If/WAAAAlAEAAAsAAAAAAAAAAAAAAAAALwEAAF9yZWxzLy5y&#10;ZWxzUEsBAi0AFAAGAAgAAAAhAP9T1sXoAQAA8QMAAA4AAAAAAAAAAAAAAAAALgIAAGRycy9lMm9E&#10;b2MueG1sUEsBAi0AFAAGAAgAAAAhADGt9dPkAAAADQEAAA8AAAAAAAAAAAAAAAAAQgQAAGRycy9k&#10;b3ducmV2LnhtbFBLBQYAAAAABAAEAPMAAABTBQAAAAA=&#10;">
                <v:path arrowok="t"/>
                <v:textbox>
                  <w:txbxContent>
                    <w:p w14:paraId="66A8CDBB" w14:textId="77777777" w:rsidR="008B10FA" w:rsidRPr="006E181E" w:rsidRDefault="00634216">
                      <w:pPr>
                        <w:rPr>
                          <w:rFonts w:ascii="Arial" w:eastAsia="MS Mincho" w:hAnsi="Arial" w:cs="Arial"/>
                          <w:i/>
                          <w:color w:val="00B0F0"/>
                          <w:sz w:val="18"/>
                          <w:lang w:val="en-US"/>
                        </w:rPr>
                      </w:pPr>
                      <w:r w:rsidRPr="006E181E">
                        <w:rPr>
                          <w:rFonts w:ascii="Arial" w:hAnsi="Arial" w:cs="Arial"/>
                          <w:sz w:val="20"/>
                        </w:rPr>
                        <w:t>Country flag or logo</w:t>
                      </w:r>
                    </w:p>
                  </w:txbxContent>
                </v:textbox>
                <w10:wrap type="square"/>
              </v:rect>
            </w:pict>
          </mc:Fallback>
        </mc:AlternateContent>
      </w:r>
    </w:p>
    <w:sectPr w:rsidR="008B10FA">
      <w:headerReference w:type="default" r:id="rId18"/>
      <w:footerReference w:type="default" r:id="rId19"/>
      <w:pgSz w:w="12240" w:h="15840"/>
      <w:pgMar w:top="1170" w:right="1080" w:bottom="1440" w:left="108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060240" w14:textId="77777777" w:rsidR="00AB4D79" w:rsidRDefault="00AB4D79">
      <w:r>
        <w:separator/>
      </w:r>
    </w:p>
  </w:endnote>
  <w:endnote w:type="continuationSeparator" w:id="0">
    <w:p w14:paraId="305FC0D4" w14:textId="77777777" w:rsidR="00AB4D79" w:rsidRDefault="00AB4D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Segoe UI">
    <w:panose1 w:val="00000000000000000000"/>
    <w:charset w:val="00"/>
    <w:family w:val="swiss"/>
    <w:notTrueType/>
    <w:pitch w:val="variable"/>
    <w:sig w:usb0="00000003" w:usb1="00000000" w:usb2="00000000" w:usb3="00000000" w:csb0="00000001" w:csb1="00000000"/>
  </w:font>
  <w:font w:name="MS Gothic">
    <w:panose1 w:val="020B06090702050802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663CDC" w14:textId="262444EF" w:rsidR="008B10FA" w:rsidRDefault="00634216">
    <w:pPr>
      <w:pStyle w:val="Footer"/>
      <w:jc w:val="center"/>
    </w:pPr>
    <w:r>
      <w:fldChar w:fldCharType="begin"/>
    </w:r>
    <w:r>
      <w:instrText xml:space="preserve"> PAGE   \* MERGEFORMAT </w:instrText>
    </w:r>
    <w:r>
      <w:fldChar w:fldCharType="separate"/>
    </w:r>
    <w:r w:rsidR="00D1011C">
      <w:rPr>
        <w:noProof/>
      </w:rPr>
      <w:t>4</w:t>
    </w:r>
    <w:r>
      <w:rPr>
        <w:noProof/>
      </w:rPr>
      <w:fldChar w:fldCharType="end"/>
    </w:r>
  </w:p>
  <w:p w14:paraId="19397C0C" w14:textId="77777777" w:rsidR="008B10FA" w:rsidRDefault="008B10F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E04A05" w14:textId="77777777" w:rsidR="00AB4D79" w:rsidRDefault="00AB4D79">
      <w:r>
        <w:separator/>
      </w:r>
    </w:p>
  </w:footnote>
  <w:footnote w:type="continuationSeparator" w:id="0">
    <w:p w14:paraId="3F3805D1" w14:textId="77777777" w:rsidR="00AB4D79" w:rsidRDefault="00AB4D7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8E226" w14:textId="77777777" w:rsidR="008B10FA" w:rsidRDefault="00634216">
    <w:pPr>
      <w:pStyle w:val="Header"/>
      <w:jc w:val="right"/>
      <w:rPr>
        <w:rFonts w:ascii="Arial" w:eastAsia="Cambria" w:hAnsi="Arial" w:cs="Arial"/>
        <w:b/>
        <w:i/>
        <w:color w:val="009193"/>
        <w:sz w:val="20"/>
        <w:lang w:val="en-US" w:eastAsia="fr-CH"/>
      </w:rPr>
    </w:pPr>
    <w:r>
      <w:rPr>
        <w:rFonts w:ascii="Arial" w:eastAsia="Cambria" w:hAnsi="Arial" w:cs="Arial"/>
        <w:b/>
        <w:i/>
        <w:color w:val="009193"/>
        <w:sz w:val="20"/>
        <w:lang w:val="en-US" w:eastAsia="fr-CH"/>
      </w:rPr>
      <w:t>Achieving the SDGs targets for water, sanitation and hygiene</w:t>
    </w:r>
  </w:p>
  <w:p w14:paraId="51F87ADC" w14:textId="77777777" w:rsidR="008B10FA" w:rsidRDefault="00634216">
    <w:pPr>
      <w:pStyle w:val="Header"/>
      <w:tabs>
        <w:tab w:val="clear" w:pos="4680"/>
        <w:tab w:val="clear" w:pos="9360"/>
        <w:tab w:val="left" w:pos="8520"/>
      </w:tabs>
      <w:rPr>
        <w:rFonts w:ascii="Arial" w:eastAsia="Cambria" w:hAnsi="Arial" w:cs="Arial"/>
        <w:b/>
        <w:color w:val="009193"/>
        <w:sz w:val="22"/>
        <w:lang w:val="en-US" w:eastAsia="fr-CH"/>
      </w:rPr>
    </w:pPr>
    <w:r>
      <w:rPr>
        <w:rFonts w:ascii="Arial" w:eastAsia="Cambria" w:hAnsi="Arial" w:cs="Arial"/>
        <w:b/>
        <w:color w:val="009193"/>
        <w:sz w:val="22"/>
        <w:lang w:val="en-US" w:eastAsia="fr-CH"/>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B1DB0"/>
    <w:multiLevelType w:val="hybridMultilevel"/>
    <w:tmpl w:val="51C8CC88"/>
    <w:lvl w:ilvl="0" w:tplc="04090001">
      <w:start w:val="1"/>
      <w:numFmt w:val="bullet"/>
      <w:lvlText w:val=""/>
      <w:lvlJc w:val="left"/>
      <w:rPr>
        <w:rFonts w:ascii="Symbol" w:hAnsi="Symbol" w:hint="default"/>
      </w:rPr>
    </w:lvl>
    <w:lvl w:ilvl="1" w:tplc="04090019">
      <w:start w:val="1"/>
      <w:numFmt w:val="lowerLetter"/>
      <w:lvlText w:val="%2."/>
      <w:lvlJc w:val="left"/>
    </w:lvl>
    <w:lvl w:ilvl="2" w:tplc="0409001B">
      <w:start w:val="1"/>
      <w:numFmt w:val="lowerRoman"/>
      <w:lvlText w:val="%3."/>
      <w:lvlJc w:val="right"/>
    </w:lvl>
    <w:lvl w:ilvl="3" w:tplc="0409000F" w:tentative="1">
      <w:start w:val="1"/>
      <w:numFmt w:val="decimal"/>
      <w:lvlText w:val="%4."/>
      <w:lvlJc w:val="left"/>
    </w:lvl>
    <w:lvl w:ilvl="4" w:tplc="04090019" w:tentative="1">
      <w:start w:val="1"/>
      <w:numFmt w:val="lowerLetter"/>
      <w:lvlText w:val="%5."/>
      <w:lvlJc w:val="left"/>
    </w:lvl>
    <w:lvl w:ilvl="5" w:tplc="0409001B" w:tentative="1">
      <w:start w:val="1"/>
      <w:numFmt w:val="lowerRoman"/>
      <w:lvlText w:val="%6."/>
      <w:lvlJc w:val="right"/>
    </w:lvl>
    <w:lvl w:ilvl="6" w:tplc="0409000F" w:tentative="1">
      <w:start w:val="1"/>
      <w:numFmt w:val="decimal"/>
      <w:lvlText w:val="%7."/>
      <w:lvlJc w:val="left"/>
    </w:lvl>
    <w:lvl w:ilvl="7" w:tplc="04090019" w:tentative="1">
      <w:start w:val="1"/>
      <w:numFmt w:val="lowerLetter"/>
      <w:lvlText w:val="%8."/>
      <w:lvlJc w:val="left"/>
    </w:lvl>
    <w:lvl w:ilvl="8" w:tplc="0409001B" w:tentative="1">
      <w:start w:val="1"/>
      <w:numFmt w:val="lowerRoman"/>
      <w:lvlText w:val="%9."/>
      <w:lvlJc w:val="right"/>
    </w:lvl>
  </w:abstractNum>
  <w:abstractNum w:abstractNumId="1">
    <w:nsid w:val="03312AE4"/>
    <w:multiLevelType w:val="hybridMultilevel"/>
    <w:tmpl w:val="389AC688"/>
    <w:lvl w:ilvl="0" w:tplc="04090001">
      <w:start w:val="1"/>
      <w:numFmt w:val="bullet"/>
      <w:lvlText w:val=""/>
      <w:lvlJc w:val="left"/>
      <w:rPr>
        <w:rFonts w:ascii="Symbol" w:hAnsi="Symbol" w:hint="default"/>
      </w:rPr>
    </w:lvl>
    <w:lvl w:ilvl="1" w:tplc="04090003" w:tentative="1">
      <w:start w:val="1"/>
      <w:numFmt w:val="bullet"/>
      <w:lvlText w:val="o"/>
      <w:lvlJc w:val="left"/>
      <w:rPr>
        <w:rFonts w:ascii="Courier New" w:hAnsi="Courier New" w:cs="Courier New" w:hint="default"/>
      </w:rPr>
    </w:lvl>
    <w:lvl w:ilvl="2" w:tplc="04090005" w:tentative="1">
      <w:start w:val="1"/>
      <w:numFmt w:val="bullet"/>
      <w:lvlText w:val=""/>
      <w:lvlJc w:val="left"/>
      <w:rPr>
        <w:rFonts w:ascii="Wingdings" w:hAnsi="Wingdings" w:hint="default"/>
      </w:rPr>
    </w:lvl>
    <w:lvl w:ilvl="3" w:tplc="04090001" w:tentative="1">
      <w:start w:val="1"/>
      <w:numFmt w:val="bullet"/>
      <w:lvlText w:val=""/>
      <w:lvlJc w:val="left"/>
      <w:rPr>
        <w:rFonts w:ascii="Symbol" w:hAnsi="Symbol" w:hint="default"/>
      </w:rPr>
    </w:lvl>
    <w:lvl w:ilvl="4" w:tplc="04090003" w:tentative="1">
      <w:start w:val="1"/>
      <w:numFmt w:val="bullet"/>
      <w:lvlText w:val="o"/>
      <w:lvlJc w:val="left"/>
      <w:rPr>
        <w:rFonts w:ascii="Courier New" w:hAnsi="Courier New" w:cs="Courier New" w:hint="default"/>
      </w:rPr>
    </w:lvl>
    <w:lvl w:ilvl="5" w:tplc="04090005" w:tentative="1">
      <w:start w:val="1"/>
      <w:numFmt w:val="bullet"/>
      <w:lvlText w:val=""/>
      <w:lvlJc w:val="left"/>
      <w:rPr>
        <w:rFonts w:ascii="Wingdings" w:hAnsi="Wingdings" w:hint="default"/>
      </w:rPr>
    </w:lvl>
    <w:lvl w:ilvl="6" w:tplc="04090001" w:tentative="1">
      <w:start w:val="1"/>
      <w:numFmt w:val="bullet"/>
      <w:lvlText w:val=""/>
      <w:lvlJc w:val="left"/>
      <w:rPr>
        <w:rFonts w:ascii="Symbol" w:hAnsi="Symbol" w:hint="default"/>
      </w:rPr>
    </w:lvl>
    <w:lvl w:ilvl="7" w:tplc="04090003" w:tentative="1">
      <w:start w:val="1"/>
      <w:numFmt w:val="bullet"/>
      <w:lvlText w:val="o"/>
      <w:lvlJc w:val="left"/>
      <w:rPr>
        <w:rFonts w:ascii="Courier New" w:hAnsi="Courier New" w:cs="Courier New" w:hint="default"/>
      </w:rPr>
    </w:lvl>
    <w:lvl w:ilvl="8" w:tplc="04090005" w:tentative="1">
      <w:start w:val="1"/>
      <w:numFmt w:val="bullet"/>
      <w:lvlText w:val=""/>
      <w:lvlJc w:val="left"/>
      <w:rPr>
        <w:rFonts w:ascii="Wingdings" w:hAnsi="Wingdings" w:hint="default"/>
      </w:rPr>
    </w:lvl>
  </w:abstractNum>
  <w:abstractNum w:abstractNumId="2">
    <w:nsid w:val="03FE605B"/>
    <w:multiLevelType w:val="hybridMultilevel"/>
    <w:tmpl w:val="B302059E"/>
    <w:lvl w:ilvl="0" w:tplc="04090001">
      <w:start w:val="1"/>
      <w:numFmt w:val="bullet"/>
      <w:lvlText w:val=""/>
      <w:lvlJc w:val="left"/>
      <w:rPr>
        <w:rFonts w:ascii="Symbol" w:hAnsi="Symbol" w:hint="default"/>
      </w:rPr>
    </w:lvl>
    <w:lvl w:ilvl="1" w:tplc="04090019">
      <w:start w:val="1"/>
      <w:numFmt w:val="lowerLetter"/>
      <w:lvlText w:val="%2."/>
      <w:lvlJc w:val="left"/>
    </w:lvl>
    <w:lvl w:ilvl="2" w:tplc="0409001B">
      <w:start w:val="1"/>
      <w:numFmt w:val="lowerRoman"/>
      <w:lvlText w:val="%3."/>
      <w:lvlJc w:val="right"/>
    </w:lvl>
    <w:lvl w:ilvl="3" w:tplc="0409000F" w:tentative="1">
      <w:start w:val="1"/>
      <w:numFmt w:val="decimal"/>
      <w:lvlText w:val="%4."/>
      <w:lvlJc w:val="left"/>
    </w:lvl>
    <w:lvl w:ilvl="4" w:tplc="04090019" w:tentative="1">
      <w:start w:val="1"/>
      <w:numFmt w:val="lowerLetter"/>
      <w:lvlText w:val="%5."/>
      <w:lvlJc w:val="left"/>
    </w:lvl>
    <w:lvl w:ilvl="5" w:tplc="0409001B" w:tentative="1">
      <w:start w:val="1"/>
      <w:numFmt w:val="lowerRoman"/>
      <w:lvlText w:val="%6."/>
      <w:lvlJc w:val="right"/>
    </w:lvl>
    <w:lvl w:ilvl="6" w:tplc="0409000F" w:tentative="1">
      <w:start w:val="1"/>
      <w:numFmt w:val="decimal"/>
      <w:lvlText w:val="%7."/>
      <w:lvlJc w:val="left"/>
    </w:lvl>
    <w:lvl w:ilvl="7" w:tplc="04090019" w:tentative="1">
      <w:start w:val="1"/>
      <w:numFmt w:val="lowerLetter"/>
      <w:lvlText w:val="%8."/>
      <w:lvlJc w:val="left"/>
    </w:lvl>
    <w:lvl w:ilvl="8" w:tplc="0409001B" w:tentative="1">
      <w:start w:val="1"/>
      <w:numFmt w:val="lowerRoman"/>
      <w:lvlText w:val="%9."/>
      <w:lvlJc w:val="right"/>
    </w:lvl>
  </w:abstractNum>
  <w:abstractNum w:abstractNumId="3">
    <w:nsid w:val="0631444B"/>
    <w:multiLevelType w:val="hybridMultilevel"/>
    <w:tmpl w:val="617AF650"/>
    <w:lvl w:ilvl="0" w:tplc="04090001">
      <w:start w:val="1"/>
      <w:numFmt w:val="bullet"/>
      <w:lvlText w:val=""/>
      <w:lvlJc w:val="left"/>
      <w:rPr>
        <w:rFonts w:ascii="Symbol" w:hAnsi="Symbol" w:hint="default"/>
      </w:rPr>
    </w:lvl>
    <w:lvl w:ilvl="1" w:tplc="04090003" w:tentative="1">
      <w:start w:val="1"/>
      <w:numFmt w:val="bullet"/>
      <w:lvlText w:val="o"/>
      <w:lvlJc w:val="left"/>
      <w:rPr>
        <w:rFonts w:ascii="Courier New" w:hAnsi="Courier New" w:cs="Courier New" w:hint="default"/>
      </w:rPr>
    </w:lvl>
    <w:lvl w:ilvl="2" w:tplc="04090005" w:tentative="1">
      <w:start w:val="1"/>
      <w:numFmt w:val="bullet"/>
      <w:lvlText w:val=""/>
      <w:lvlJc w:val="left"/>
      <w:rPr>
        <w:rFonts w:ascii="Wingdings" w:hAnsi="Wingdings" w:hint="default"/>
      </w:rPr>
    </w:lvl>
    <w:lvl w:ilvl="3" w:tplc="04090001" w:tentative="1">
      <w:start w:val="1"/>
      <w:numFmt w:val="bullet"/>
      <w:lvlText w:val=""/>
      <w:lvlJc w:val="left"/>
      <w:rPr>
        <w:rFonts w:ascii="Symbol" w:hAnsi="Symbol" w:hint="default"/>
      </w:rPr>
    </w:lvl>
    <w:lvl w:ilvl="4" w:tplc="04090003" w:tentative="1">
      <w:start w:val="1"/>
      <w:numFmt w:val="bullet"/>
      <w:lvlText w:val="o"/>
      <w:lvlJc w:val="left"/>
      <w:rPr>
        <w:rFonts w:ascii="Courier New" w:hAnsi="Courier New" w:cs="Courier New" w:hint="default"/>
      </w:rPr>
    </w:lvl>
    <w:lvl w:ilvl="5" w:tplc="04090005" w:tentative="1">
      <w:start w:val="1"/>
      <w:numFmt w:val="bullet"/>
      <w:lvlText w:val=""/>
      <w:lvlJc w:val="left"/>
      <w:rPr>
        <w:rFonts w:ascii="Wingdings" w:hAnsi="Wingdings" w:hint="default"/>
      </w:rPr>
    </w:lvl>
    <w:lvl w:ilvl="6" w:tplc="04090001" w:tentative="1">
      <w:start w:val="1"/>
      <w:numFmt w:val="bullet"/>
      <w:lvlText w:val=""/>
      <w:lvlJc w:val="left"/>
      <w:rPr>
        <w:rFonts w:ascii="Symbol" w:hAnsi="Symbol" w:hint="default"/>
      </w:rPr>
    </w:lvl>
    <w:lvl w:ilvl="7" w:tplc="04090003" w:tentative="1">
      <w:start w:val="1"/>
      <w:numFmt w:val="bullet"/>
      <w:lvlText w:val="o"/>
      <w:lvlJc w:val="left"/>
      <w:rPr>
        <w:rFonts w:ascii="Courier New" w:hAnsi="Courier New" w:cs="Courier New" w:hint="default"/>
      </w:rPr>
    </w:lvl>
    <w:lvl w:ilvl="8" w:tplc="04090005" w:tentative="1">
      <w:start w:val="1"/>
      <w:numFmt w:val="bullet"/>
      <w:lvlText w:val=""/>
      <w:lvlJc w:val="left"/>
      <w:rPr>
        <w:rFonts w:ascii="Wingdings" w:hAnsi="Wingdings" w:hint="default"/>
      </w:rPr>
    </w:lvl>
  </w:abstractNum>
  <w:abstractNum w:abstractNumId="4">
    <w:nsid w:val="116F0F8C"/>
    <w:multiLevelType w:val="hybridMultilevel"/>
    <w:tmpl w:val="1BA6FDF8"/>
    <w:lvl w:ilvl="0" w:tplc="04090001">
      <w:start w:val="1"/>
      <w:numFmt w:val="bullet"/>
      <w:lvlText w:val=""/>
      <w:lvlJc w:val="left"/>
      <w:rPr>
        <w:rFonts w:ascii="Symbol" w:hAnsi="Symbol" w:hint="default"/>
      </w:rPr>
    </w:lvl>
    <w:lvl w:ilvl="1" w:tplc="04090019">
      <w:start w:val="1"/>
      <w:numFmt w:val="lowerLetter"/>
      <w:lvlText w:val="%2."/>
      <w:lvlJc w:val="left"/>
    </w:lvl>
    <w:lvl w:ilvl="2" w:tplc="0409001B">
      <w:start w:val="1"/>
      <w:numFmt w:val="lowerRoman"/>
      <w:lvlText w:val="%3."/>
      <w:lvlJc w:val="right"/>
    </w:lvl>
    <w:lvl w:ilvl="3" w:tplc="0409000F" w:tentative="1">
      <w:start w:val="1"/>
      <w:numFmt w:val="decimal"/>
      <w:lvlText w:val="%4."/>
      <w:lvlJc w:val="left"/>
    </w:lvl>
    <w:lvl w:ilvl="4" w:tplc="04090019" w:tentative="1">
      <w:start w:val="1"/>
      <w:numFmt w:val="lowerLetter"/>
      <w:lvlText w:val="%5."/>
      <w:lvlJc w:val="left"/>
    </w:lvl>
    <w:lvl w:ilvl="5" w:tplc="0409001B" w:tentative="1">
      <w:start w:val="1"/>
      <w:numFmt w:val="lowerRoman"/>
      <w:lvlText w:val="%6."/>
      <w:lvlJc w:val="right"/>
    </w:lvl>
    <w:lvl w:ilvl="6" w:tplc="0409000F" w:tentative="1">
      <w:start w:val="1"/>
      <w:numFmt w:val="decimal"/>
      <w:lvlText w:val="%7."/>
      <w:lvlJc w:val="left"/>
    </w:lvl>
    <w:lvl w:ilvl="7" w:tplc="04090019" w:tentative="1">
      <w:start w:val="1"/>
      <w:numFmt w:val="lowerLetter"/>
      <w:lvlText w:val="%8."/>
      <w:lvlJc w:val="left"/>
    </w:lvl>
    <w:lvl w:ilvl="8" w:tplc="0409001B" w:tentative="1">
      <w:start w:val="1"/>
      <w:numFmt w:val="lowerRoman"/>
      <w:lvlText w:val="%9."/>
      <w:lvlJc w:val="right"/>
    </w:lvl>
  </w:abstractNum>
  <w:abstractNum w:abstractNumId="5">
    <w:nsid w:val="2B9415AD"/>
    <w:multiLevelType w:val="hybridMultilevel"/>
    <w:tmpl w:val="7FFFFFFF"/>
    <w:lvl w:ilvl="0" w:tplc="04090019">
      <w:start w:val="1"/>
      <w:numFmt w:val="lowerLetter"/>
      <w:lvlText w:val="%1."/>
      <w:lvlJc w:val="left"/>
      <w:rPr>
        <w:rFonts w:hint="default"/>
      </w:rPr>
    </w:lvl>
    <w:lvl w:ilvl="1" w:tplc="04090019">
      <w:start w:val="1"/>
      <w:numFmt w:val="lowerLetter"/>
      <w:lvlText w:val="%2."/>
      <w:lvlJc w:val="left"/>
    </w:lvl>
    <w:lvl w:ilvl="2" w:tplc="0409001B">
      <w:start w:val="1"/>
      <w:numFmt w:val="lowerRoman"/>
      <w:lvlText w:val="%3."/>
      <w:lvlJc w:val="right"/>
    </w:lvl>
    <w:lvl w:ilvl="3" w:tplc="0409000F" w:tentative="1">
      <w:start w:val="1"/>
      <w:numFmt w:val="decimal"/>
      <w:lvlText w:val="%4."/>
      <w:lvlJc w:val="left"/>
    </w:lvl>
    <w:lvl w:ilvl="4" w:tplc="04090019" w:tentative="1">
      <w:start w:val="1"/>
      <w:numFmt w:val="lowerLetter"/>
      <w:lvlText w:val="%5."/>
      <w:lvlJc w:val="left"/>
    </w:lvl>
    <w:lvl w:ilvl="5" w:tplc="0409001B" w:tentative="1">
      <w:start w:val="1"/>
      <w:numFmt w:val="lowerRoman"/>
      <w:lvlText w:val="%6."/>
      <w:lvlJc w:val="right"/>
    </w:lvl>
    <w:lvl w:ilvl="6" w:tplc="0409000F" w:tentative="1">
      <w:start w:val="1"/>
      <w:numFmt w:val="decimal"/>
      <w:lvlText w:val="%7."/>
      <w:lvlJc w:val="left"/>
    </w:lvl>
    <w:lvl w:ilvl="7" w:tplc="04090019" w:tentative="1">
      <w:start w:val="1"/>
      <w:numFmt w:val="lowerLetter"/>
      <w:lvlText w:val="%8."/>
      <w:lvlJc w:val="left"/>
    </w:lvl>
    <w:lvl w:ilvl="8" w:tplc="0409001B" w:tentative="1">
      <w:start w:val="1"/>
      <w:numFmt w:val="lowerRoman"/>
      <w:lvlText w:val="%9."/>
      <w:lvlJc w:val="right"/>
    </w:lvl>
  </w:abstractNum>
  <w:abstractNum w:abstractNumId="6">
    <w:nsid w:val="33516F6B"/>
    <w:multiLevelType w:val="hybridMultilevel"/>
    <w:tmpl w:val="442824D0"/>
    <w:lvl w:ilvl="0" w:tplc="0409000F">
      <w:start w:val="1"/>
      <w:numFmt w:val="decimal"/>
      <w:lvlText w:val="%1."/>
      <w:lvlJc w:val="left"/>
      <w:rPr>
        <w:rFonts w:hint="default"/>
      </w:rPr>
    </w:lvl>
    <w:lvl w:ilvl="1" w:tplc="04090003" w:tentative="1">
      <w:start w:val="1"/>
      <w:numFmt w:val="bullet"/>
      <w:lvlText w:val="o"/>
      <w:lvlJc w:val="left"/>
      <w:rPr>
        <w:rFonts w:ascii="Courier New" w:hAnsi="Courier New" w:cs="Courier New" w:hint="default"/>
      </w:rPr>
    </w:lvl>
    <w:lvl w:ilvl="2" w:tplc="04090005" w:tentative="1">
      <w:start w:val="1"/>
      <w:numFmt w:val="bullet"/>
      <w:lvlText w:val=""/>
      <w:lvlJc w:val="left"/>
      <w:rPr>
        <w:rFonts w:ascii="Wingdings" w:hAnsi="Wingdings" w:hint="default"/>
      </w:rPr>
    </w:lvl>
    <w:lvl w:ilvl="3" w:tplc="04090001" w:tentative="1">
      <w:start w:val="1"/>
      <w:numFmt w:val="bullet"/>
      <w:lvlText w:val=""/>
      <w:lvlJc w:val="left"/>
      <w:rPr>
        <w:rFonts w:ascii="Symbol" w:hAnsi="Symbol" w:hint="default"/>
      </w:rPr>
    </w:lvl>
    <w:lvl w:ilvl="4" w:tplc="04090003" w:tentative="1">
      <w:start w:val="1"/>
      <w:numFmt w:val="bullet"/>
      <w:lvlText w:val="o"/>
      <w:lvlJc w:val="left"/>
      <w:rPr>
        <w:rFonts w:ascii="Courier New" w:hAnsi="Courier New" w:cs="Courier New" w:hint="default"/>
      </w:rPr>
    </w:lvl>
    <w:lvl w:ilvl="5" w:tplc="04090005" w:tentative="1">
      <w:start w:val="1"/>
      <w:numFmt w:val="bullet"/>
      <w:lvlText w:val=""/>
      <w:lvlJc w:val="left"/>
      <w:rPr>
        <w:rFonts w:ascii="Wingdings" w:hAnsi="Wingdings" w:hint="default"/>
      </w:rPr>
    </w:lvl>
    <w:lvl w:ilvl="6" w:tplc="04090001" w:tentative="1">
      <w:start w:val="1"/>
      <w:numFmt w:val="bullet"/>
      <w:lvlText w:val=""/>
      <w:lvlJc w:val="left"/>
      <w:rPr>
        <w:rFonts w:ascii="Symbol" w:hAnsi="Symbol" w:hint="default"/>
      </w:rPr>
    </w:lvl>
    <w:lvl w:ilvl="7" w:tplc="04090003" w:tentative="1">
      <w:start w:val="1"/>
      <w:numFmt w:val="bullet"/>
      <w:lvlText w:val="o"/>
      <w:lvlJc w:val="left"/>
      <w:rPr>
        <w:rFonts w:ascii="Courier New" w:hAnsi="Courier New" w:cs="Courier New" w:hint="default"/>
      </w:rPr>
    </w:lvl>
    <w:lvl w:ilvl="8" w:tplc="04090005" w:tentative="1">
      <w:start w:val="1"/>
      <w:numFmt w:val="bullet"/>
      <w:lvlText w:val=""/>
      <w:lvlJc w:val="left"/>
      <w:rPr>
        <w:rFonts w:ascii="Wingdings" w:hAnsi="Wingdings" w:hint="default"/>
      </w:rPr>
    </w:lvl>
  </w:abstractNum>
  <w:abstractNum w:abstractNumId="7">
    <w:nsid w:val="616C328F"/>
    <w:multiLevelType w:val="hybridMultilevel"/>
    <w:tmpl w:val="7FFFFFFF"/>
    <w:lvl w:ilvl="0" w:tplc="0409001B">
      <w:start w:val="1"/>
      <w:numFmt w:val="lowerRoman"/>
      <w:lvlText w:val="%1."/>
      <w:lvlJc w:val="right"/>
    </w:lvl>
    <w:lvl w:ilvl="1" w:tplc="04090019" w:tentative="1">
      <w:start w:val="1"/>
      <w:numFmt w:val="lowerLetter"/>
      <w:lvlText w:val="%2."/>
      <w:lvlJc w:val="left"/>
    </w:lvl>
    <w:lvl w:ilvl="2" w:tplc="0409001B" w:tentative="1">
      <w:start w:val="1"/>
      <w:numFmt w:val="lowerRoman"/>
      <w:lvlText w:val="%3."/>
      <w:lvlJc w:val="right"/>
    </w:lvl>
    <w:lvl w:ilvl="3" w:tplc="0409000F" w:tentative="1">
      <w:start w:val="1"/>
      <w:numFmt w:val="decimal"/>
      <w:lvlText w:val="%4."/>
      <w:lvlJc w:val="left"/>
    </w:lvl>
    <w:lvl w:ilvl="4" w:tplc="04090019" w:tentative="1">
      <w:start w:val="1"/>
      <w:numFmt w:val="lowerLetter"/>
      <w:lvlText w:val="%5."/>
      <w:lvlJc w:val="left"/>
    </w:lvl>
    <w:lvl w:ilvl="5" w:tplc="0409001B" w:tentative="1">
      <w:start w:val="1"/>
      <w:numFmt w:val="lowerRoman"/>
      <w:lvlText w:val="%6."/>
      <w:lvlJc w:val="right"/>
    </w:lvl>
    <w:lvl w:ilvl="6" w:tplc="0409000F" w:tentative="1">
      <w:start w:val="1"/>
      <w:numFmt w:val="decimal"/>
      <w:lvlText w:val="%7."/>
      <w:lvlJc w:val="left"/>
    </w:lvl>
    <w:lvl w:ilvl="7" w:tplc="04090019" w:tentative="1">
      <w:start w:val="1"/>
      <w:numFmt w:val="lowerLetter"/>
      <w:lvlText w:val="%8."/>
      <w:lvlJc w:val="left"/>
    </w:lvl>
    <w:lvl w:ilvl="8" w:tplc="0409001B" w:tentative="1">
      <w:start w:val="1"/>
      <w:numFmt w:val="lowerRoman"/>
      <w:lvlText w:val="%9."/>
      <w:lvlJc w:val="right"/>
    </w:lvl>
  </w:abstractNum>
  <w:abstractNum w:abstractNumId="8">
    <w:nsid w:val="6D7E3F6A"/>
    <w:multiLevelType w:val="hybridMultilevel"/>
    <w:tmpl w:val="7FFFFFFF"/>
    <w:lvl w:ilvl="0" w:tplc="04090019">
      <w:start w:val="1"/>
      <w:numFmt w:val="lowerLetter"/>
      <w:lvlText w:val="%1."/>
      <w:lvlJc w:val="left"/>
      <w:rPr>
        <w:rFonts w:hint="default"/>
      </w:rPr>
    </w:lvl>
    <w:lvl w:ilvl="1" w:tplc="04090019">
      <w:start w:val="1"/>
      <w:numFmt w:val="lowerLetter"/>
      <w:lvlText w:val="%2."/>
      <w:lvlJc w:val="left"/>
    </w:lvl>
    <w:lvl w:ilvl="2" w:tplc="0409001B">
      <w:start w:val="1"/>
      <w:numFmt w:val="lowerRoman"/>
      <w:lvlText w:val="%3."/>
      <w:lvlJc w:val="right"/>
    </w:lvl>
    <w:lvl w:ilvl="3" w:tplc="0409000F" w:tentative="1">
      <w:start w:val="1"/>
      <w:numFmt w:val="decimal"/>
      <w:lvlText w:val="%4."/>
      <w:lvlJc w:val="left"/>
    </w:lvl>
    <w:lvl w:ilvl="4" w:tplc="04090019" w:tentative="1">
      <w:start w:val="1"/>
      <w:numFmt w:val="lowerLetter"/>
      <w:lvlText w:val="%5."/>
      <w:lvlJc w:val="left"/>
    </w:lvl>
    <w:lvl w:ilvl="5" w:tplc="0409001B" w:tentative="1">
      <w:start w:val="1"/>
      <w:numFmt w:val="lowerRoman"/>
      <w:lvlText w:val="%6."/>
      <w:lvlJc w:val="right"/>
    </w:lvl>
    <w:lvl w:ilvl="6" w:tplc="0409000F" w:tentative="1">
      <w:start w:val="1"/>
      <w:numFmt w:val="decimal"/>
      <w:lvlText w:val="%7."/>
      <w:lvlJc w:val="left"/>
    </w:lvl>
    <w:lvl w:ilvl="7" w:tplc="04090019" w:tentative="1">
      <w:start w:val="1"/>
      <w:numFmt w:val="lowerLetter"/>
      <w:lvlText w:val="%8."/>
      <w:lvlJc w:val="left"/>
    </w:lvl>
    <w:lvl w:ilvl="8" w:tplc="0409001B" w:tentative="1">
      <w:start w:val="1"/>
      <w:numFmt w:val="lowerRoman"/>
      <w:lvlText w:val="%9."/>
      <w:lvlJc w:val="right"/>
    </w:lvl>
  </w:abstractNum>
  <w:abstractNum w:abstractNumId="9">
    <w:nsid w:val="6E981669"/>
    <w:multiLevelType w:val="hybridMultilevel"/>
    <w:tmpl w:val="7FFFFFFF"/>
    <w:lvl w:ilvl="0" w:tplc="0409001B">
      <w:start w:val="1"/>
      <w:numFmt w:val="lowerRoman"/>
      <w:lvlText w:val="%1."/>
      <w:lvlJc w:val="right"/>
    </w:lvl>
    <w:lvl w:ilvl="1" w:tplc="04090019" w:tentative="1">
      <w:start w:val="1"/>
      <w:numFmt w:val="lowerLetter"/>
      <w:lvlText w:val="%2."/>
      <w:lvlJc w:val="left"/>
    </w:lvl>
    <w:lvl w:ilvl="2" w:tplc="0409001B" w:tentative="1">
      <w:start w:val="1"/>
      <w:numFmt w:val="lowerRoman"/>
      <w:lvlText w:val="%3."/>
      <w:lvlJc w:val="right"/>
    </w:lvl>
    <w:lvl w:ilvl="3" w:tplc="0409000F" w:tentative="1">
      <w:start w:val="1"/>
      <w:numFmt w:val="decimal"/>
      <w:lvlText w:val="%4."/>
      <w:lvlJc w:val="left"/>
    </w:lvl>
    <w:lvl w:ilvl="4" w:tplc="04090019" w:tentative="1">
      <w:start w:val="1"/>
      <w:numFmt w:val="lowerLetter"/>
      <w:lvlText w:val="%5."/>
      <w:lvlJc w:val="left"/>
    </w:lvl>
    <w:lvl w:ilvl="5" w:tplc="0409001B" w:tentative="1">
      <w:start w:val="1"/>
      <w:numFmt w:val="lowerRoman"/>
      <w:lvlText w:val="%6."/>
      <w:lvlJc w:val="right"/>
    </w:lvl>
    <w:lvl w:ilvl="6" w:tplc="0409000F" w:tentative="1">
      <w:start w:val="1"/>
      <w:numFmt w:val="decimal"/>
      <w:lvlText w:val="%7."/>
      <w:lvlJc w:val="left"/>
    </w:lvl>
    <w:lvl w:ilvl="7" w:tplc="04090019" w:tentative="1">
      <w:start w:val="1"/>
      <w:numFmt w:val="lowerLetter"/>
      <w:lvlText w:val="%8."/>
      <w:lvlJc w:val="left"/>
    </w:lvl>
    <w:lvl w:ilvl="8" w:tplc="0409001B" w:tentative="1">
      <w:start w:val="1"/>
      <w:numFmt w:val="lowerRoman"/>
      <w:lvlText w:val="%9."/>
      <w:lvlJc w:val="right"/>
    </w:lvl>
  </w:abstractNum>
  <w:abstractNum w:abstractNumId="10">
    <w:nsid w:val="75E942A0"/>
    <w:multiLevelType w:val="hybridMultilevel"/>
    <w:tmpl w:val="7AB62982"/>
    <w:lvl w:ilvl="0" w:tplc="0409000F">
      <w:start w:val="1"/>
      <w:numFmt w:val="decimal"/>
      <w:lvlText w:val="%1."/>
      <w:lvlJc w:val="left"/>
      <w:rPr>
        <w:rFonts w:hint="default"/>
      </w:rPr>
    </w:lvl>
    <w:lvl w:ilvl="1" w:tplc="04090019">
      <w:start w:val="1"/>
      <w:numFmt w:val="lowerLetter"/>
      <w:lvlText w:val="%2."/>
      <w:lvlJc w:val="left"/>
    </w:lvl>
    <w:lvl w:ilvl="2" w:tplc="0409001B">
      <w:start w:val="1"/>
      <w:numFmt w:val="lowerRoman"/>
      <w:lvlText w:val="%3."/>
      <w:lvlJc w:val="right"/>
    </w:lvl>
    <w:lvl w:ilvl="3" w:tplc="0409000F" w:tentative="1">
      <w:start w:val="1"/>
      <w:numFmt w:val="decimal"/>
      <w:lvlText w:val="%4."/>
      <w:lvlJc w:val="left"/>
    </w:lvl>
    <w:lvl w:ilvl="4" w:tplc="04090019" w:tentative="1">
      <w:start w:val="1"/>
      <w:numFmt w:val="lowerLetter"/>
      <w:lvlText w:val="%5."/>
      <w:lvlJc w:val="left"/>
    </w:lvl>
    <w:lvl w:ilvl="5" w:tplc="0409001B" w:tentative="1">
      <w:start w:val="1"/>
      <w:numFmt w:val="lowerRoman"/>
      <w:lvlText w:val="%6."/>
      <w:lvlJc w:val="right"/>
    </w:lvl>
    <w:lvl w:ilvl="6" w:tplc="0409000F" w:tentative="1">
      <w:start w:val="1"/>
      <w:numFmt w:val="decimal"/>
      <w:lvlText w:val="%7."/>
      <w:lvlJc w:val="left"/>
    </w:lvl>
    <w:lvl w:ilvl="7" w:tplc="04090019" w:tentative="1">
      <w:start w:val="1"/>
      <w:numFmt w:val="lowerLetter"/>
      <w:lvlText w:val="%8."/>
      <w:lvlJc w:val="left"/>
    </w:lvl>
    <w:lvl w:ilvl="8" w:tplc="0409001B" w:tentative="1">
      <w:start w:val="1"/>
      <w:numFmt w:val="lowerRoman"/>
      <w:lvlText w:val="%9."/>
      <w:lvlJc w:val="right"/>
    </w:lvl>
  </w:abstractNum>
  <w:abstractNum w:abstractNumId="11">
    <w:nsid w:val="77751071"/>
    <w:multiLevelType w:val="hybridMultilevel"/>
    <w:tmpl w:val="02EC9358"/>
    <w:lvl w:ilvl="0" w:tplc="0409001B">
      <w:start w:val="1"/>
      <w:numFmt w:val="lowerRoman"/>
      <w:lvlText w:val="%1."/>
      <w:lvlJc w:val="right"/>
    </w:lvl>
    <w:lvl w:ilvl="1" w:tplc="04090019" w:tentative="1">
      <w:start w:val="1"/>
      <w:numFmt w:val="lowerLetter"/>
      <w:lvlText w:val="%2."/>
      <w:lvlJc w:val="left"/>
    </w:lvl>
    <w:lvl w:ilvl="2" w:tplc="0409001B" w:tentative="1">
      <w:start w:val="1"/>
      <w:numFmt w:val="lowerRoman"/>
      <w:lvlText w:val="%3."/>
      <w:lvlJc w:val="right"/>
    </w:lvl>
    <w:lvl w:ilvl="3" w:tplc="0409000F" w:tentative="1">
      <w:start w:val="1"/>
      <w:numFmt w:val="decimal"/>
      <w:lvlText w:val="%4."/>
      <w:lvlJc w:val="left"/>
    </w:lvl>
    <w:lvl w:ilvl="4" w:tplc="04090019" w:tentative="1">
      <w:start w:val="1"/>
      <w:numFmt w:val="lowerLetter"/>
      <w:lvlText w:val="%5."/>
      <w:lvlJc w:val="left"/>
    </w:lvl>
    <w:lvl w:ilvl="5" w:tplc="0409001B" w:tentative="1">
      <w:start w:val="1"/>
      <w:numFmt w:val="lowerRoman"/>
      <w:lvlText w:val="%6."/>
      <w:lvlJc w:val="right"/>
    </w:lvl>
    <w:lvl w:ilvl="6" w:tplc="0409000F" w:tentative="1">
      <w:start w:val="1"/>
      <w:numFmt w:val="decimal"/>
      <w:lvlText w:val="%7."/>
      <w:lvlJc w:val="left"/>
    </w:lvl>
    <w:lvl w:ilvl="7" w:tplc="04090019" w:tentative="1">
      <w:start w:val="1"/>
      <w:numFmt w:val="lowerLetter"/>
      <w:lvlText w:val="%8."/>
      <w:lvlJc w:val="left"/>
    </w:lvl>
    <w:lvl w:ilvl="8" w:tplc="0409001B" w:tentative="1">
      <w:start w:val="1"/>
      <w:numFmt w:val="lowerRoman"/>
      <w:lvlText w:val="%9."/>
      <w:lvlJc w:val="right"/>
    </w:lvl>
  </w:abstractNum>
  <w:num w:numId="1">
    <w:abstractNumId w:val="3"/>
  </w:num>
  <w:num w:numId="2">
    <w:abstractNumId w:val="1"/>
  </w:num>
  <w:num w:numId="3">
    <w:abstractNumId w:val="5"/>
  </w:num>
  <w:num w:numId="4">
    <w:abstractNumId w:val="0"/>
  </w:num>
  <w:num w:numId="5">
    <w:abstractNumId w:val="11"/>
  </w:num>
  <w:num w:numId="6">
    <w:abstractNumId w:val="8"/>
  </w:num>
  <w:num w:numId="7">
    <w:abstractNumId w:val="7"/>
  </w:num>
  <w:num w:numId="8">
    <w:abstractNumId w:val="9"/>
  </w:num>
  <w:num w:numId="9">
    <w:abstractNumId w:val="2"/>
  </w:num>
  <w:num w:numId="10">
    <w:abstractNumId w:val="6"/>
  </w:num>
  <w:num w:numId="11">
    <w:abstractNumId w:val="4"/>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hideSpellingErrors/>
  <w:hideGrammaticalErrors/>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0FA"/>
    <w:rsid w:val="00044B74"/>
    <w:rsid w:val="00123AED"/>
    <w:rsid w:val="001C4863"/>
    <w:rsid w:val="001D5C89"/>
    <w:rsid w:val="00284780"/>
    <w:rsid w:val="0034793F"/>
    <w:rsid w:val="0038119A"/>
    <w:rsid w:val="003E2028"/>
    <w:rsid w:val="004A6940"/>
    <w:rsid w:val="0058307C"/>
    <w:rsid w:val="005954E0"/>
    <w:rsid w:val="005B2DB2"/>
    <w:rsid w:val="00621178"/>
    <w:rsid w:val="00634216"/>
    <w:rsid w:val="00685569"/>
    <w:rsid w:val="006E181E"/>
    <w:rsid w:val="0077714D"/>
    <w:rsid w:val="0079689A"/>
    <w:rsid w:val="008245B2"/>
    <w:rsid w:val="008B10FA"/>
    <w:rsid w:val="00922310"/>
    <w:rsid w:val="00955981"/>
    <w:rsid w:val="00A04B96"/>
    <w:rsid w:val="00A2796B"/>
    <w:rsid w:val="00AB4D79"/>
    <w:rsid w:val="00AD3EE5"/>
    <w:rsid w:val="00AD42FE"/>
    <w:rsid w:val="00B2002E"/>
    <w:rsid w:val="00B86962"/>
    <w:rsid w:val="00C15A0F"/>
    <w:rsid w:val="00CC1725"/>
    <w:rsid w:val="00D1011C"/>
    <w:rsid w:val="00E25202"/>
    <w:rsid w:val="00E80FBC"/>
    <w:rsid w:val="00EC781B"/>
    <w:rsid w:val="00FD317B"/>
  </w:rsids>
  <m:mathPr>
    <m:mathFont m:val="Cambria Math"/>
    <m:brkBin m:val="before"/>
    <m:brkBinSub m:val="--"/>
    <m:smallFrac m:val="0"/>
    <m:dispDef/>
    <m:lMargin m:val="0"/>
    <m:rMargin m:val="0"/>
    <m:defJc m:val="centerGroup"/>
    <m:wrapIndent m:val="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8E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FSN List Paragraph"/>
    <w:basedOn w:val="Normal"/>
    <w:qFormat/>
    <w:pPr>
      <w:spacing w:after="200" w:line="276" w:lineRule="auto"/>
      <w:contextualSpacing/>
    </w:pPr>
    <w:rPr>
      <w:rFonts w:eastAsiaTheme="minorHAnsi"/>
      <w:sz w:val="22"/>
      <w:szCs w:val="22"/>
    </w:rPr>
  </w:style>
  <w:style w:type="paragraph" w:styleId="Caption">
    <w:name w:val="caption"/>
    <w:basedOn w:val="Normal"/>
    <w:next w:val="Normal"/>
    <w:qFormat/>
    <w:pPr>
      <w:spacing w:after="200"/>
    </w:pPr>
    <w:rPr>
      <w:i/>
      <w:iCs/>
      <w:color w:val="1F497D"/>
      <w:sz w:val="18"/>
      <w:szCs w:val="18"/>
    </w:rPr>
  </w:style>
  <w:style w:type="paragraph" w:styleId="Header">
    <w:name w:val="header"/>
    <w:basedOn w:val="Normal"/>
    <w:pPr>
      <w:tabs>
        <w:tab w:val="center" w:pos="4680"/>
        <w:tab w:val="right" w:pos="9360"/>
      </w:tabs>
    </w:pPr>
  </w:style>
  <w:style w:type="paragraph" w:styleId="Footer">
    <w:name w:val="footer"/>
    <w:basedOn w:val="Normal"/>
    <w:pPr>
      <w:tabs>
        <w:tab w:val="center" w:pos="4680"/>
        <w:tab w:val="right" w:pos="9360"/>
      </w:tabs>
    </w:pPr>
  </w:style>
  <w:style w:type="table" w:styleId="TableGrid">
    <w:name w:val="Table Grid"/>
    <w:basedOn w:val="TableNormal"/>
    <w:uiPriority w:val="39"/>
    <w:rsid w:val="001C48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04B9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B96"/>
    <w:rPr>
      <w:rFonts w:ascii="Segoe UI" w:hAnsi="Segoe UI" w:cs="Segoe UI"/>
      <w:sz w:val="18"/>
      <w:szCs w:val="18"/>
      <w:lang w:val="en-GB"/>
    </w:rPr>
  </w:style>
  <w:style w:type="character" w:styleId="CommentReference">
    <w:name w:val="annotation reference"/>
    <w:basedOn w:val="DefaultParagraphFont"/>
    <w:uiPriority w:val="99"/>
    <w:semiHidden/>
    <w:unhideWhenUsed/>
    <w:rsid w:val="00A2796B"/>
    <w:rPr>
      <w:sz w:val="16"/>
      <w:szCs w:val="16"/>
    </w:rPr>
  </w:style>
  <w:style w:type="paragraph" w:styleId="CommentText">
    <w:name w:val="annotation text"/>
    <w:basedOn w:val="Normal"/>
    <w:link w:val="CommentTextChar"/>
    <w:uiPriority w:val="99"/>
    <w:semiHidden/>
    <w:unhideWhenUsed/>
    <w:rsid w:val="00A2796B"/>
    <w:rPr>
      <w:sz w:val="20"/>
      <w:szCs w:val="20"/>
    </w:rPr>
  </w:style>
  <w:style w:type="character" w:customStyle="1" w:styleId="CommentTextChar">
    <w:name w:val="Comment Text Char"/>
    <w:basedOn w:val="DefaultParagraphFont"/>
    <w:link w:val="CommentText"/>
    <w:uiPriority w:val="99"/>
    <w:semiHidden/>
    <w:rsid w:val="00A2796B"/>
    <w:rPr>
      <w:sz w:val="20"/>
      <w:szCs w:val="20"/>
      <w:lang w:val="en-GB"/>
    </w:rPr>
  </w:style>
  <w:style w:type="paragraph" w:styleId="CommentSubject">
    <w:name w:val="annotation subject"/>
    <w:basedOn w:val="CommentText"/>
    <w:next w:val="CommentText"/>
    <w:link w:val="CommentSubjectChar"/>
    <w:uiPriority w:val="99"/>
    <w:semiHidden/>
    <w:unhideWhenUsed/>
    <w:rsid w:val="00A2796B"/>
    <w:rPr>
      <w:b/>
      <w:bCs/>
    </w:rPr>
  </w:style>
  <w:style w:type="character" w:customStyle="1" w:styleId="CommentSubjectChar">
    <w:name w:val="Comment Subject Char"/>
    <w:basedOn w:val="CommentTextChar"/>
    <w:link w:val="CommentSubject"/>
    <w:uiPriority w:val="99"/>
    <w:semiHidden/>
    <w:rsid w:val="00A2796B"/>
    <w:rPr>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0.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20.png"/><Relationship Id="rId12" Type="http://schemas.openxmlformats.org/officeDocument/2006/relationships/image" Target="media/image3.png"/><Relationship Id="rId13" Type="http://schemas.openxmlformats.org/officeDocument/2006/relationships/image" Target="media/image30.png"/><Relationship Id="rId14" Type="http://schemas.openxmlformats.org/officeDocument/2006/relationships/image" Target="media/image4.png"/><Relationship Id="rId15" Type="http://schemas.openxmlformats.org/officeDocument/2006/relationships/image" Target="media/image40.png"/><Relationship Id="rId16" Type="http://schemas.openxmlformats.org/officeDocument/2006/relationships/image" Target="media/image5.png"/><Relationship Id="rId17" Type="http://schemas.openxmlformats.org/officeDocument/2006/relationships/image" Target="media/image50.png"/><Relationship Id="rId18" Type="http://schemas.openxmlformats.org/officeDocument/2006/relationships/header" Target="header1.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MS Gothic"/>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MS Mincho"/>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a:solidFill>
            <a:schemeClr val="phClr">
              <a:shade val="95000"/>
              <a:satMod val="104999"/>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F53F2-0CC4-814E-AE44-939CBAF43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Words>
  <Characters>60</Characters>
  <Application>Microsoft Macintosh Word</Application>
  <DocSecurity>0</DocSecurity>
  <Lines>1</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Manager/>
  <Company/>
  <LinksUpToDate>false</LinksUpToDate>
  <CharactersWithSpaces>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2017-01-03T15:24:00Z</cp:lastPrinted>
  <dcterms:created xsi:type="dcterms:W3CDTF">2017-01-30T09:33:00Z</dcterms:created>
  <dcterms:modified xsi:type="dcterms:W3CDTF">2017-01-30T09:33:00Z</dcterms:modified>
</cp:coreProperties>
</file>