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C994" w14:textId="296E66EB" w:rsidR="00354846" w:rsidRPr="00FD10A6" w:rsidRDefault="00354846" w:rsidP="00FD10A6">
      <w:pPr>
        <w:spacing w:after="0" w:line="259" w:lineRule="auto"/>
        <w:rPr>
          <w:rFonts w:cs="Arial"/>
        </w:rPr>
      </w:pPr>
    </w:p>
    <w:p w14:paraId="599B4675" w14:textId="6D07F65B" w:rsidR="0043774B" w:rsidRPr="00FD10A6" w:rsidRDefault="0043774B" w:rsidP="00FD10A6">
      <w:pPr>
        <w:pStyle w:val="Ttulo1"/>
        <w:spacing w:before="0" w:after="0" w:line="259" w:lineRule="auto"/>
        <w:ind w:right="-761"/>
        <w:jc w:val="both"/>
        <w:rPr>
          <w:rFonts w:cs="Arial"/>
          <w:color w:val="004849" w:themeColor="accent2" w:themeShade="8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410"/>
        <w:gridCol w:w="2680"/>
      </w:tblGrid>
      <w:tr w:rsidR="00FD10A6" w:rsidRPr="00FD10A6" w14:paraId="2862023F" w14:textId="77777777" w:rsidTr="00244BBB">
        <w:trPr>
          <w:trHeight w:val="442"/>
        </w:trPr>
        <w:tc>
          <w:tcPr>
            <w:tcW w:w="2965" w:type="dxa"/>
          </w:tcPr>
          <w:p w14:paraId="16A13647" w14:textId="77777777" w:rsidR="00FD10A6" w:rsidRPr="00FD10A6" w:rsidRDefault="00FD10A6" w:rsidP="00FD10A6">
            <w:pPr>
              <w:pStyle w:val="Ttulo1"/>
              <w:spacing w:before="0" w:after="0" w:line="259" w:lineRule="auto"/>
              <w:ind w:right="-763"/>
              <w:rPr>
                <w:rFonts w:cs="Arial"/>
                <w:color w:val="007B84"/>
              </w:rPr>
            </w:pPr>
            <w:r w:rsidRPr="00FD10A6">
              <w:rPr>
                <w:rFonts w:cs="Arial"/>
                <w:color w:val="007B84"/>
              </w:rPr>
              <w:t>Bandera del país</w:t>
            </w:r>
          </w:p>
          <w:p w14:paraId="41AC02AE" w14:textId="77777777" w:rsidR="00FD10A6" w:rsidRPr="00FD10A6" w:rsidRDefault="00FD10A6" w:rsidP="00FD10A6">
            <w:pPr>
              <w:keepNext/>
              <w:keepLines/>
              <w:spacing w:after="0" w:line="259" w:lineRule="auto"/>
              <w:rPr>
                <w:rFonts w:eastAsia="Times New Roman" w:cs="Arial"/>
                <w:b/>
                <w:bCs/>
                <w:color w:val="007B84"/>
                <w:kern w:val="36"/>
                <w:sz w:val="28"/>
                <w:szCs w:val="28"/>
              </w:rPr>
            </w:pPr>
          </w:p>
        </w:tc>
        <w:tc>
          <w:tcPr>
            <w:tcW w:w="4410" w:type="dxa"/>
          </w:tcPr>
          <w:p w14:paraId="7EEFB296" w14:textId="77777777" w:rsidR="00FD10A6" w:rsidRPr="00FD10A6" w:rsidRDefault="00FD10A6" w:rsidP="00FD10A6">
            <w:pPr>
              <w:pStyle w:val="Ttulo1"/>
              <w:spacing w:before="0" w:after="0" w:line="259" w:lineRule="auto"/>
              <w:ind w:right="-761"/>
              <w:jc w:val="center"/>
              <w:rPr>
                <w:rFonts w:cs="Arial"/>
                <w:color w:val="007B84"/>
              </w:rPr>
            </w:pPr>
          </w:p>
        </w:tc>
        <w:tc>
          <w:tcPr>
            <w:tcW w:w="2680" w:type="dxa"/>
          </w:tcPr>
          <w:p w14:paraId="4CA31B7A" w14:textId="77777777" w:rsidR="00FD10A6" w:rsidRPr="00FD10A6" w:rsidRDefault="00FD10A6" w:rsidP="00FD10A6">
            <w:pPr>
              <w:pStyle w:val="Ttulo1"/>
              <w:spacing w:before="0" w:after="0" w:line="259" w:lineRule="auto"/>
              <w:ind w:right="-761"/>
              <w:jc w:val="center"/>
              <w:rPr>
                <w:rFonts w:cs="Arial"/>
                <w:color w:val="007B84"/>
              </w:rPr>
            </w:pPr>
          </w:p>
        </w:tc>
      </w:tr>
      <w:tr w:rsidR="00FD10A6" w:rsidRPr="00FD10A6" w14:paraId="4B137A23" w14:textId="77777777" w:rsidTr="00244BBB">
        <w:tc>
          <w:tcPr>
            <w:tcW w:w="10055" w:type="dxa"/>
            <w:gridSpan w:val="3"/>
          </w:tcPr>
          <w:p w14:paraId="52FCE614" w14:textId="77777777" w:rsidR="00FD10A6" w:rsidRPr="00FD10A6" w:rsidRDefault="00FD10A6" w:rsidP="00FD10A6">
            <w:pPr>
              <w:pStyle w:val="Ttulo1"/>
              <w:spacing w:before="0" w:after="0" w:line="259" w:lineRule="auto"/>
              <w:ind w:right="-763"/>
              <w:jc w:val="center"/>
              <w:rPr>
                <w:rFonts w:cs="Arial"/>
                <w:color w:val="007B84"/>
              </w:rPr>
            </w:pPr>
            <w:r w:rsidRPr="00FD10A6">
              <w:rPr>
                <w:rFonts w:cs="Arial"/>
                <w:color w:val="007B84"/>
              </w:rPr>
              <w:t>Documento de Resumen de [Nombre del país]</w:t>
            </w:r>
          </w:p>
        </w:tc>
      </w:tr>
      <w:tr w:rsidR="00FD10A6" w:rsidRPr="00FD10A6" w14:paraId="7931804C" w14:textId="77777777" w:rsidTr="00244BBB">
        <w:tc>
          <w:tcPr>
            <w:tcW w:w="10055" w:type="dxa"/>
            <w:gridSpan w:val="3"/>
          </w:tcPr>
          <w:p w14:paraId="454167A2" w14:textId="77777777" w:rsidR="00FD10A6" w:rsidRPr="00FD10A6" w:rsidRDefault="00FD10A6" w:rsidP="00FD10A6">
            <w:pPr>
              <w:pStyle w:val="Ttulo1"/>
              <w:spacing w:before="0" w:after="0" w:line="259" w:lineRule="auto"/>
              <w:ind w:right="-763"/>
              <w:jc w:val="center"/>
              <w:rPr>
                <w:rFonts w:cs="Arial"/>
                <w:color w:val="007B84"/>
              </w:rPr>
            </w:pPr>
            <w:r w:rsidRPr="00FD10A6">
              <w:rPr>
                <w:rFonts w:cs="Arial"/>
                <w:color w:val="007B84"/>
              </w:rPr>
              <w:t xml:space="preserve">Reunión de </w:t>
            </w:r>
            <w:proofErr w:type="gramStart"/>
            <w:r w:rsidRPr="00FD10A6">
              <w:rPr>
                <w:rFonts w:cs="Arial"/>
                <w:color w:val="007B84"/>
              </w:rPr>
              <w:t>Ministros</w:t>
            </w:r>
            <w:proofErr w:type="gramEnd"/>
            <w:r w:rsidRPr="00FD10A6">
              <w:rPr>
                <w:rFonts w:cs="Arial"/>
                <w:color w:val="007B84"/>
              </w:rPr>
              <w:t xml:space="preserve"> de Finanzas de ALC 2024</w:t>
            </w:r>
          </w:p>
        </w:tc>
      </w:tr>
    </w:tbl>
    <w:p w14:paraId="7B13EAA0" w14:textId="77777777" w:rsidR="00FD10A6" w:rsidRPr="00FD10A6" w:rsidRDefault="00FD10A6" w:rsidP="00FD10A6">
      <w:pPr>
        <w:spacing w:after="0" w:line="259" w:lineRule="auto"/>
        <w:rPr>
          <w:rFonts w:cs="Arial"/>
        </w:rPr>
      </w:pPr>
    </w:p>
    <w:tbl>
      <w:tblPr>
        <w:tblStyle w:val="Tablaconcuadrcula"/>
        <w:tblW w:w="10440" w:type="dxa"/>
        <w:tblInd w:w="-5" w:type="dxa"/>
        <w:tblLook w:val="04A0" w:firstRow="1" w:lastRow="0" w:firstColumn="1" w:lastColumn="0" w:noHBand="0" w:noVBand="1"/>
      </w:tblPr>
      <w:tblGrid>
        <w:gridCol w:w="3686"/>
        <w:gridCol w:w="6754"/>
      </w:tblGrid>
      <w:tr w:rsidR="00FD10A6" w:rsidRPr="00FD10A6" w14:paraId="54AB64C4" w14:textId="77777777" w:rsidTr="00244BBB">
        <w:trPr>
          <w:trHeight w:val="367"/>
        </w:trPr>
        <w:tc>
          <w:tcPr>
            <w:tcW w:w="3686" w:type="dxa"/>
          </w:tcPr>
          <w:p w14:paraId="461D089E" w14:textId="77777777" w:rsidR="00FD10A6" w:rsidRPr="00FD10A6" w:rsidRDefault="00FD10A6" w:rsidP="00FD10A6">
            <w:pPr>
              <w:spacing w:after="0" w:line="259" w:lineRule="auto"/>
              <w:rPr>
                <w:rFonts w:cs="Arial"/>
                <w:color w:val="004953"/>
                <w:sz w:val="20"/>
                <w:szCs w:val="20"/>
              </w:rPr>
            </w:pPr>
            <w:r w:rsidRPr="00FD10A6">
              <w:rPr>
                <w:rFonts w:cs="Arial"/>
                <w:color w:val="004953"/>
                <w:sz w:val="20"/>
                <w:szCs w:val="20"/>
              </w:rPr>
              <w:t>Nombre del país</w:t>
            </w:r>
          </w:p>
        </w:tc>
        <w:tc>
          <w:tcPr>
            <w:tcW w:w="6754" w:type="dxa"/>
          </w:tcPr>
          <w:p w14:paraId="62E05F0D" w14:textId="77777777" w:rsidR="00FD10A6" w:rsidRPr="00FD10A6" w:rsidRDefault="00FD10A6" w:rsidP="00FD10A6">
            <w:pPr>
              <w:spacing w:after="0" w:line="259" w:lineRule="auto"/>
              <w:rPr>
                <w:rFonts w:cs="Arial"/>
                <w:color w:val="004953"/>
                <w:sz w:val="20"/>
                <w:szCs w:val="20"/>
              </w:rPr>
            </w:pPr>
          </w:p>
        </w:tc>
      </w:tr>
      <w:tr w:rsidR="00FD10A6" w:rsidRPr="00FD10A6" w14:paraId="3B4E53D7" w14:textId="77777777" w:rsidTr="00244BBB">
        <w:trPr>
          <w:trHeight w:val="367"/>
        </w:trPr>
        <w:tc>
          <w:tcPr>
            <w:tcW w:w="3686" w:type="dxa"/>
          </w:tcPr>
          <w:p w14:paraId="4E459462" w14:textId="77777777" w:rsidR="00FD10A6" w:rsidRPr="00FD10A6" w:rsidRDefault="00FD10A6" w:rsidP="00FD10A6">
            <w:pPr>
              <w:spacing w:after="0" w:line="259" w:lineRule="auto"/>
              <w:rPr>
                <w:rFonts w:cs="Arial"/>
                <w:color w:val="004953"/>
                <w:sz w:val="20"/>
                <w:szCs w:val="20"/>
              </w:rPr>
            </w:pPr>
            <w:r w:rsidRPr="00FD10A6">
              <w:rPr>
                <w:rFonts w:cs="Arial"/>
                <w:color w:val="004953"/>
                <w:sz w:val="20"/>
                <w:szCs w:val="20"/>
              </w:rPr>
              <w:t xml:space="preserve">Comparta los aspectos más destacados del progreso que está logrando el país hacia las metas de agua, saneamiento e higiene de los ODS. Los datos nacionales, de </w:t>
            </w:r>
            <w:hyperlink r:id="rId11" w:history="1">
              <w:r w:rsidRPr="00FD10A6">
                <w:rPr>
                  <w:rStyle w:val="Hipervnculo"/>
                  <w:rFonts w:cs="Arial"/>
                  <w:color w:val="007B85"/>
                  <w:sz w:val="20"/>
                  <w:szCs w:val="20"/>
                </w:rPr>
                <w:t>OLAS</w:t>
              </w:r>
            </w:hyperlink>
            <w:r w:rsidRPr="00FD10A6">
              <w:rPr>
                <w:rFonts w:cs="Arial"/>
                <w:sz w:val="20"/>
                <w:szCs w:val="20"/>
              </w:rPr>
              <w:t>,</w:t>
            </w:r>
            <w:r w:rsidRPr="00FD10A6">
              <w:rPr>
                <w:rFonts w:cs="Arial"/>
                <w:color w:val="004953"/>
                <w:sz w:val="20"/>
                <w:szCs w:val="20"/>
              </w:rPr>
              <w:t xml:space="preserve"> y del </w:t>
            </w:r>
            <w:hyperlink r:id="rId12" w:history="1">
              <w:r w:rsidRPr="00FD10A6">
                <w:rPr>
                  <w:rStyle w:val="Hipervnculo"/>
                  <w:rFonts w:cs="Arial"/>
                  <w:color w:val="007B85"/>
                  <w:sz w:val="20"/>
                  <w:szCs w:val="20"/>
                </w:rPr>
                <w:t>JMP</w:t>
              </w:r>
            </w:hyperlink>
            <w:r w:rsidRPr="00FD10A6">
              <w:rPr>
                <w:rFonts w:cs="Arial"/>
                <w:color w:val="007B85"/>
                <w:sz w:val="20"/>
                <w:szCs w:val="20"/>
              </w:rPr>
              <w:t xml:space="preserve"> </w:t>
            </w:r>
            <w:r w:rsidRPr="00FD10A6">
              <w:rPr>
                <w:rFonts w:cs="Arial"/>
                <w:color w:val="004953"/>
                <w:sz w:val="20"/>
                <w:szCs w:val="20"/>
              </w:rPr>
              <w:t>son buenos referentes.</w:t>
            </w:r>
          </w:p>
          <w:p w14:paraId="5E5A63FE" w14:textId="77777777" w:rsidR="00FD10A6" w:rsidRPr="00FD10A6" w:rsidRDefault="00FD10A6" w:rsidP="00FD10A6">
            <w:pPr>
              <w:spacing w:after="0" w:line="259" w:lineRule="auto"/>
              <w:rPr>
                <w:rFonts w:cs="Arial"/>
                <w:color w:val="004953"/>
                <w:sz w:val="20"/>
                <w:szCs w:val="20"/>
              </w:rPr>
            </w:pPr>
          </w:p>
          <w:p w14:paraId="4CBAF2CC" w14:textId="77777777" w:rsidR="00FD10A6" w:rsidRPr="00FD10A6" w:rsidRDefault="00FD10A6" w:rsidP="00FD10A6">
            <w:pPr>
              <w:spacing w:after="0" w:line="259" w:lineRule="auto"/>
              <w:rPr>
                <w:rFonts w:cs="Arial"/>
                <w:color w:val="004953"/>
                <w:sz w:val="20"/>
                <w:szCs w:val="20"/>
              </w:rPr>
            </w:pPr>
            <w:r w:rsidRPr="00FD10A6">
              <w:rPr>
                <w:rFonts w:cs="Arial"/>
                <w:color w:val="004953"/>
                <w:sz w:val="20"/>
                <w:szCs w:val="20"/>
              </w:rPr>
              <w:t>Los avances pueden también compararse con objetivos nacionales y regionales. En esta sección, se puede incluir una breve mención sobre el ritmo de progreso que se necesita para alcanzar los objetivos de agua, saneamiento e higiene, así como la situación prevista para el 2030 al ritmo de progreso actual.</w:t>
            </w:r>
          </w:p>
        </w:tc>
        <w:tc>
          <w:tcPr>
            <w:tcW w:w="6754" w:type="dxa"/>
          </w:tcPr>
          <w:p w14:paraId="3B0148B0" w14:textId="77777777" w:rsidR="00FD10A6" w:rsidRPr="00FD10A6" w:rsidRDefault="00FD10A6" w:rsidP="00FD10A6">
            <w:pPr>
              <w:spacing w:after="0" w:line="259" w:lineRule="auto"/>
              <w:rPr>
                <w:rFonts w:cs="Arial"/>
                <w:color w:val="004953"/>
                <w:sz w:val="20"/>
                <w:szCs w:val="20"/>
              </w:rPr>
            </w:pPr>
          </w:p>
        </w:tc>
      </w:tr>
      <w:tr w:rsidR="00FD10A6" w:rsidRPr="00FD10A6" w14:paraId="7BDF4D74" w14:textId="77777777" w:rsidTr="00244BBB">
        <w:trPr>
          <w:trHeight w:val="367"/>
        </w:trPr>
        <w:tc>
          <w:tcPr>
            <w:tcW w:w="10440" w:type="dxa"/>
            <w:gridSpan w:val="2"/>
          </w:tcPr>
          <w:p w14:paraId="46F33905" w14:textId="77777777" w:rsidR="00FD10A6" w:rsidRPr="00FD10A6" w:rsidRDefault="00FD10A6" w:rsidP="00FD10A6">
            <w:pPr>
              <w:spacing w:after="0" w:line="259" w:lineRule="auto"/>
              <w:rPr>
                <w:rFonts w:cs="Arial"/>
                <w:color w:val="004953"/>
                <w:sz w:val="20"/>
                <w:szCs w:val="20"/>
              </w:rPr>
            </w:pPr>
          </w:p>
        </w:tc>
      </w:tr>
      <w:tr w:rsidR="00FD10A6" w:rsidRPr="00FD10A6" w14:paraId="273F9871" w14:textId="77777777" w:rsidTr="00244BBB">
        <w:trPr>
          <w:trHeight w:val="367"/>
        </w:trPr>
        <w:tc>
          <w:tcPr>
            <w:tcW w:w="3686" w:type="dxa"/>
          </w:tcPr>
          <w:p w14:paraId="40AB56C6" w14:textId="77777777" w:rsidR="00FD10A6" w:rsidRPr="00FD10A6" w:rsidRDefault="00FD10A6" w:rsidP="00FD10A6">
            <w:pPr>
              <w:spacing w:after="0" w:line="259" w:lineRule="auto"/>
              <w:rPr>
                <w:rFonts w:cs="Arial"/>
                <w:color w:val="004953"/>
                <w:sz w:val="20"/>
                <w:szCs w:val="20"/>
              </w:rPr>
            </w:pPr>
            <w:r w:rsidRPr="00FD10A6">
              <w:rPr>
                <w:rFonts w:cs="Arial"/>
                <w:color w:val="004953"/>
                <w:sz w:val="20"/>
                <w:szCs w:val="20"/>
              </w:rPr>
              <w:t>Destaque la ambición política del país en materia de agua, saneamiento e higiene y lo que se necesitará (financieramente) para lograrlo. Por ejemplo, aquí se podría mencionar cualquier iniciativa, directiva o decreto presidencial que identifique el agua, el saneamiento y la higiene como una prioridad</w:t>
            </w:r>
            <w:r w:rsidRPr="00FD10A6">
              <w:rPr>
                <w:rStyle w:val="Refdenotaalpie"/>
                <w:rFonts w:cs="Arial"/>
                <w:color w:val="004953"/>
                <w:sz w:val="20"/>
                <w:szCs w:val="20"/>
              </w:rPr>
              <w:footnoteReference w:id="2"/>
            </w:r>
            <w:r w:rsidRPr="00FD10A6">
              <w:rPr>
                <w:rFonts w:cs="Arial"/>
                <w:color w:val="004953"/>
                <w:sz w:val="20"/>
                <w:szCs w:val="20"/>
              </w:rPr>
              <w:t>, idealmente teniendo también en cuenta los retos añadidos por el cambio climático.</w:t>
            </w:r>
            <w:r w:rsidRPr="00FD10A6">
              <w:rPr>
                <w:rFonts w:cs="Arial"/>
                <w:sz w:val="20"/>
                <w:szCs w:val="20"/>
              </w:rPr>
              <w:t xml:space="preserve">  </w:t>
            </w:r>
          </w:p>
          <w:p w14:paraId="082CB8AF" w14:textId="77777777" w:rsidR="00FD10A6" w:rsidRPr="00FD10A6" w:rsidRDefault="00FD10A6" w:rsidP="00FD10A6">
            <w:pPr>
              <w:spacing w:after="0" w:line="259" w:lineRule="auto"/>
              <w:rPr>
                <w:rFonts w:cs="Arial"/>
                <w:color w:val="004953"/>
                <w:sz w:val="20"/>
                <w:szCs w:val="20"/>
              </w:rPr>
            </w:pPr>
          </w:p>
          <w:p w14:paraId="36B5C161" w14:textId="77777777" w:rsidR="00FD10A6" w:rsidRPr="00FD10A6" w:rsidRDefault="00FD10A6" w:rsidP="00FD10A6">
            <w:pPr>
              <w:shd w:val="clear" w:color="auto" w:fill="FFFFFF"/>
              <w:spacing w:after="0" w:line="259" w:lineRule="auto"/>
              <w:textAlignment w:val="center"/>
              <w:rPr>
                <w:rFonts w:cs="Arial"/>
                <w:color w:val="D4D7D8"/>
                <w:sz w:val="20"/>
                <w:szCs w:val="20"/>
              </w:rPr>
            </w:pPr>
            <w:r w:rsidRPr="00FD10A6">
              <w:rPr>
                <w:rFonts w:cs="Arial"/>
                <w:color w:val="004953"/>
                <w:sz w:val="20"/>
                <w:szCs w:val="20"/>
              </w:rPr>
              <w:t xml:space="preserve">Si su país ha asumido compromisos relacionados con el financiamiento del sector (ya sea en el marco del </w:t>
            </w:r>
            <w:hyperlink r:id="rId13" w:history="1">
              <w:r w:rsidRPr="00FD10A6">
                <w:rPr>
                  <w:rStyle w:val="Hipervnculo"/>
                  <w:rFonts w:cs="Arial"/>
                  <w:color w:val="007B85"/>
                  <w:sz w:val="20"/>
                  <w:szCs w:val="20"/>
                </w:rPr>
                <w:t>Mecanismo de Responsabilidad Mutua</w:t>
              </w:r>
            </w:hyperlink>
            <w:r w:rsidRPr="00FD10A6">
              <w:rPr>
                <w:rFonts w:cs="Arial"/>
                <w:color w:val="004953"/>
                <w:sz w:val="20"/>
                <w:szCs w:val="20"/>
              </w:rPr>
              <w:t xml:space="preserve">, de </w:t>
            </w:r>
            <w:hyperlink r:id="rId14" w:history="1">
              <w:r w:rsidRPr="00FD10A6">
                <w:rPr>
                  <w:rStyle w:val="Hipervnculo"/>
                  <w:rFonts w:cs="Arial"/>
                  <w:color w:val="007B85"/>
                  <w:sz w:val="20"/>
                  <w:szCs w:val="20"/>
                </w:rPr>
                <w:t> Declaración de Tiquipaya 2022</w:t>
              </w:r>
            </w:hyperlink>
            <w:r w:rsidRPr="00FD10A6">
              <w:rPr>
                <w:rFonts w:cs="Arial"/>
                <w:color w:val="007B85"/>
                <w:sz w:val="20"/>
                <w:szCs w:val="20"/>
                <w:u w:val="single"/>
              </w:rPr>
              <w:t xml:space="preserve"> (</w:t>
            </w:r>
            <w:proofErr w:type="spellStart"/>
            <w:r w:rsidRPr="00FD10A6">
              <w:rPr>
                <w:rFonts w:cs="Arial"/>
                <w:color w:val="007B85"/>
                <w:sz w:val="20"/>
                <w:szCs w:val="20"/>
                <w:u w:val="single"/>
              </w:rPr>
              <w:t>LatinoSan</w:t>
            </w:r>
            <w:proofErr w:type="spellEnd"/>
            <w:r w:rsidRPr="00FD10A6">
              <w:rPr>
                <w:rFonts w:cs="Arial"/>
                <w:color w:val="007B85"/>
                <w:sz w:val="20"/>
                <w:szCs w:val="20"/>
                <w:u w:val="single"/>
              </w:rPr>
              <w:t xml:space="preserve"> VI),</w:t>
            </w:r>
            <w:r w:rsidRPr="00FD10A6">
              <w:rPr>
                <w:rFonts w:cs="Arial"/>
                <w:color w:val="D4D7D8"/>
                <w:sz w:val="20"/>
                <w:szCs w:val="20"/>
              </w:rPr>
              <w:t xml:space="preserve">, </w:t>
            </w:r>
            <w:r w:rsidRPr="00FD10A6">
              <w:rPr>
                <w:rFonts w:cs="Arial"/>
                <w:color w:val="004953"/>
                <w:sz w:val="20"/>
                <w:szCs w:val="20"/>
              </w:rPr>
              <w:t xml:space="preserve">de la </w:t>
            </w:r>
            <w:hyperlink r:id="rId15" w:history="1">
              <w:r w:rsidRPr="00FD10A6">
                <w:rPr>
                  <w:rStyle w:val="Hipervnculo"/>
                  <w:rFonts w:cs="Arial"/>
                  <w:color w:val="007B85"/>
                  <w:sz w:val="20"/>
                  <w:szCs w:val="20"/>
                </w:rPr>
                <w:t>Agenda de Acción para el Agua</w:t>
              </w:r>
            </w:hyperlink>
            <w:r w:rsidRPr="00FD10A6">
              <w:rPr>
                <w:rFonts w:cs="Arial"/>
                <w:color w:val="004953"/>
                <w:sz w:val="20"/>
                <w:szCs w:val="20"/>
              </w:rPr>
              <w:t xml:space="preserve"> o de otra plataforma), puede resumir el compromiso y los avances en esta área e indicar qué queda por hacer </w:t>
            </w:r>
            <w:r w:rsidRPr="00FD10A6">
              <w:rPr>
                <w:rFonts w:cs="Arial"/>
                <w:color w:val="004953"/>
                <w:sz w:val="20"/>
                <w:szCs w:val="20"/>
              </w:rPr>
              <w:lastRenderedPageBreak/>
              <w:t>para lograr este compromiso - si aún es relevante</w:t>
            </w:r>
            <w:r w:rsidRPr="00FD10A6">
              <w:rPr>
                <w:rStyle w:val="Refdenotaalpie"/>
                <w:rFonts w:cs="Arial"/>
                <w:color w:val="004953"/>
                <w:sz w:val="20"/>
                <w:szCs w:val="20"/>
              </w:rPr>
              <w:footnoteReference w:id="3"/>
            </w:r>
            <w:r w:rsidRPr="00FD10A6">
              <w:rPr>
                <w:rFonts w:cs="Arial"/>
                <w:color w:val="004953"/>
                <w:sz w:val="20"/>
                <w:szCs w:val="20"/>
              </w:rPr>
              <w:t xml:space="preserve">. </w:t>
            </w:r>
          </w:p>
        </w:tc>
        <w:tc>
          <w:tcPr>
            <w:tcW w:w="6754" w:type="dxa"/>
          </w:tcPr>
          <w:p w14:paraId="75C87BBA" w14:textId="77777777" w:rsidR="00FD10A6" w:rsidRPr="00FD10A6" w:rsidRDefault="00FD10A6" w:rsidP="00FD10A6">
            <w:pPr>
              <w:spacing w:after="0" w:line="259" w:lineRule="auto"/>
              <w:rPr>
                <w:rFonts w:cs="Arial"/>
                <w:color w:val="004953"/>
                <w:sz w:val="20"/>
                <w:szCs w:val="20"/>
              </w:rPr>
            </w:pPr>
          </w:p>
        </w:tc>
      </w:tr>
      <w:tr w:rsidR="00FD10A6" w:rsidRPr="00FD10A6" w14:paraId="0859303C" w14:textId="77777777" w:rsidTr="00244BBB">
        <w:trPr>
          <w:trHeight w:val="367"/>
        </w:trPr>
        <w:tc>
          <w:tcPr>
            <w:tcW w:w="10440" w:type="dxa"/>
            <w:gridSpan w:val="2"/>
          </w:tcPr>
          <w:p w14:paraId="4DC7E2EB" w14:textId="77777777" w:rsidR="00FD10A6" w:rsidRPr="00FD10A6" w:rsidRDefault="00FD10A6" w:rsidP="00FD10A6">
            <w:pPr>
              <w:spacing w:after="0" w:line="259" w:lineRule="auto"/>
              <w:rPr>
                <w:rFonts w:cs="Arial"/>
                <w:color w:val="004953"/>
                <w:sz w:val="20"/>
                <w:szCs w:val="20"/>
              </w:rPr>
            </w:pPr>
          </w:p>
        </w:tc>
      </w:tr>
      <w:tr w:rsidR="00FD10A6" w:rsidRPr="00FD10A6" w14:paraId="5FA9020B" w14:textId="77777777" w:rsidTr="00244BBB">
        <w:trPr>
          <w:trHeight w:val="367"/>
        </w:trPr>
        <w:tc>
          <w:tcPr>
            <w:tcW w:w="3686" w:type="dxa"/>
          </w:tcPr>
          <w:p w14:paraId="609C1F9F" w14:textId="77777777" w:rsidR="00FD10A6" w:rsidRPr="00FD10A6" w:rsidRDefault="00FD10A6" w:rsidP="00FD10A6">
            <w:pPr>
              <w:spacing w:after="0" w:line="259" w:lineRule="auto"/>
              <w:rPr>
                <w:rFonts w:cs="Arial"/>
                <w:color w:val="004953"/>
                <w:sz w:val="20"/>
                <w:szCs w:val="20"/>
              </w:rPr>
            </w:pPr>
            <w:r w:rsidRPr="00FD10A6">
              <w:rPr>
                <w:rFonts w:cs="Arial"/>
                <w:color w:val="004953"/>
                <w:sz w:val="20"/>
                <w:szCs w:val="20"/>
              </w:rPr>
              <w:t xml:space="preserve">Proporcionar un resumen de la información relacionada con la dotación de recursos del sector agua y saneamiento. Este componente se puede completar con la información enviada al </w:t>
            </w:r>
            <w:hyperlink r:id="rId16" w:history="1">
              <w:r w:rsidRPr="00FD10A6">
                <w:rPr>
                  <w:rStyle w:val="Hipervnculo"/>
                  <w:rFonts w:cs="Arial"/>
                  <w:color w:val="007B85"/>
                  <w:sz w:val="20"/>
                  <w:szCs w:val="20"/>
                </w:rPr>
                <w:t>GLAAS</w:t>
              </w:r>
            </w:hyperlink>
            <w:r w:rsidRPr="00FD10A6">
              <w:rPr>
                <w:rFonts w:cs="Arial"/>
                <w:color w:val="007B85"/>
                <w:sz w:val="20"/>
                <w:szCs w:val="20"/>
              </w:rPr>
              <w:t xml:space="preserve">.  </w:t>
            </w:r>
            <w:r w:rsidRPr="00FD10A6">
              <w:rPr>
                <w:rFonts w:cs="Arial"/>
                <w:color w:val="004953"/>
                <w:sz w:val="20"/>
                <w:szCs w:val="20"/>
              </w:rPr>
              <w:t xml:space="preserve">Los países con cuentas ASH </w:t>
            </w:r>
            <w:r w:rsidRPr="00FD10A6">
              <w:rPr>
                <w:rFonts w:cs="Arial"/>
                <w:color w:val="007B85"/>
                <w:sz w:val="20"/>
                <w:szCs w:val="20"/>
              </w:rPr>
              <w:t>(</w:t>
            </w:r>
            <w:hyperlink r:id="rId17" w:history="1">
              <w:r w:rsidRPr="00FD10A6">
                <w:rPr>
                  <w:rStyle w:val="Hipervnculo"/>
                  <w:rFonts w:cs="Arial"/>
                  <w:color w:val="007B85"/>
                  <w:sz w:val="20"/>
                  <w:szCs w:val="20"/>
                </w:rPr>
                <w:t xml:space="preserve">WASH </w:t>
              </w:r>
              <w:proofErr w:type="spellStart"/>
              <w:r w:rsidRPr="00FD10A6">
                <w:rPr>
                  <w:rStyle w:val="Hipervnculo"/>
                  <w:rFonts w:cs="Arial"/>
                  <w:color w:val="007B85"/>
                  <w:sz w:val="20"/>
                  <w:szCs w:val="20"/>
                </w:rPr>
                <w:t>accounts</w:t>
              </w:r>
              <w:proofErr w:type="spellEnd"/>
            </w:hyperlink>
            <w:r w:rsidRPr="00FD10A6">
              <w:rPr>
                <w:rFonts w:cs="Arial"/>
                <w:color w:val="004953"/>
                <w:sz w:val="20"/>
                <w:szCs w:val="20"/>
              </w:rPr>
              <w:t>) también pueden utilizar los aportes de los informes recientes.</w:t>
            </w:r>
          </w:p>
          <w:p w14:paraId="60760EF2" w14:textId="77777777" w:rsidR="00FD10A6" w:rsidRPr="00FD10A6" w:rsidRDefault="00FD10A6" w:rsidP="00FD10A6">
            <w:pPr>
              <w:spacing w:after="0" w:line="259" w:lineRule="auto"/>
              <w:rPr>
                <w:rFonts w:cs="Arial"/>
                <w:color w:val="004953"/>
                <w:sz w:val="20"/>
                <w:szCs w:val="20"/>
              </w:rPr>
            </w:pPr>
          </w:p>
          <w:p w14:paraId="2C28413E" w14:textId="77777777" w:rsidR="00FD10A6" w:rsidRPr="00FD10A6" w:rsidRDefault="00FD10A6" w:rsidP="00FD10A6">
            <w:pPr>
              <w:spacing w:after="0" w:line="259" w:lineRule="auto"/>
              <w:rPr>
                <w:rFonts w:cs="Arial"/>
                <w:color w:val="004953"/>
                <w:sz w:val="20"/>
                <w:szCs w:val="20"/>
              </w:rPr>
            </w:pPr>
            <w:proofErr w:type="gramStart"/>
            <w:r w:rsidRPr="00FD10A6">
              <w:rPr>
                <w:rFonts w:cs="Arial"/>
                <w:color w:val="004953"/>
                <w:sz w:val="20"/>
                <w:szCs w:val="20"/>
              </w:rPr>
              <w:t>Aspectos a incluir</w:t>
            </w:r>
            <w:proofErr w:type="gramEnd"/>
            <w:r w:rsidRPr="00FD10A6">
              <w:rPr>
                <w:rFonts w:cs="Arial"/>
                <w:color w:val="004953"/>
                <w:sz w:val="20"/>
                <w:szCs w:val="20"/>
              </w:rPr>
              <w:t>:</w:t>
            </w:r>
          </w:p>
          <w:p w14:paraId="1F5BAD82" w14:textId="77777777" w:rsidR="00FD10A6" w:rsidRPr="00FD10A6" w:rsidRDefault="00FD10A6" w:rsidP="00FD10A6">
            <w:pPr>
              <w:pStyle w:val="Prrafodelista"/>
              <w:numPr>
                <w:ilvl w:val="0"/>
                <w:numId w:val="35"/>
              </w:numPr>
              <w:spacing w:after="0" w:line="259" w:lineRule="auto"/>
              <w:ind w:left="162" w:hanging="162"/>
              <w:rPr>
                <w:rFonts w:ascii="Arial" w:hAnsi="Arial" w:cs="Arial"/>
                <w:color w:val="004953"/>
                <w:sz w:val="20"/>
                <w:szCs w:val="20"/>
                <w:lang w:val="es-419"/>
              </w:rPr>
            </w:pPr>
            <w:r w:rsidRPr="00FD10A6">
              <w:rPr>
                <w:rFonts w:ascii="Arial" w:hAnsi="Arial" w:cs="Arial"/>
                <w:color w:val="004953"/>
                <w:sz w:val="20"/>
                <w:szCs w:val="20"/>
                <w:lang w:val="es-419"/>
              </w:rPr>
              <w:t>Proporción del PIB actualmente gastada en agua, saneamiento e higiene.</w:t>
            </w:r>
          </w:p>
          <w:p w14:paraId="1B1C20BB" w14:textId="77777777" w:rsidR="00FD10A6" w:rsidRPr="00FD10A6" w:rsidRDefault="00FD10A6" w:rsidP="00FD10A6">
            <w:pPr>
              <w:pStyle w:val="Prrafodelista"/>
              <w:numPr>
                <w:ilvl w:val="0"/>
                <w:numId w:val="35"/>
              </w:numPr>
              <w:spacing w:after="0" w:line="259" w:lineRule="auto"/>
              <w:ind w:left="162" w:hanging="162"/>
              <w:rPr>
                <w:rFonts w:ascii="Arial" w:hAnsi="Arial" w:cs="Arial"/>
                <w:color w:val="004953"/>
                <w:sz w:val="20"/>
                <w:szCs w:val="20"/>
                <w:lang w:val="es-419"/>
              </w:rPr>
            </w:pPr>
            <w:r w:rsidRPr="00FD10A6">
              <w:rPr>
                <w:rFonts w:ascii="Arial" w:hAnsi="Arial" w:cs="Arial"/>
                <w:color w:val="004953"/>
                <w:sz w:val="20"/>
                <w:szCs w:val="20"/>
                <w:lang w:val="es-419"/>
              </w:rPr>
              <w:t>Proporción del presupuesto público gastado en agua, saneamiento e higiene</w:t>
            </w:r>
          </w:p>
          <w:p w14:paraId="21206ADF" w14:textId="77777777" w:rsidR="00FD10A6" w:rsidRPr="00FD10A6" w:rsidRDefault="00FD10A6" w:rsidP="00FD10A6">
            <w:pPr>
              <w:pStyle w:val="Prrafodelista"/>
              <w:numPr>
                <w:ilvl w:val="0"/>
                <w:numId w:val="35"/>
              </w:numPr>
              <w:spacing w:after="0" w:line="259" w:lineRule="auto"/>
              <w:ind w:left="162" w:hanging="162"/>
              <w:rPr>
                <w:rFonts w:ascii="Arial" w:hAnsi="Arial" w:cs="Arial"/>
                <w:color w:val="004953"/>
                <w:sz w:val="20"/>
                <w:szCs w:val="20"/>
                <w:lang w:val="es-419"/>
              </w:rPr>
            </w:pPr>
            <w:r w:rsidRPr="00FD10A6">
              <w:rPr>
                <w:rFonts w:ascii="Arial" w:eastAsia="Cambria" w:hAnsi="Arial" w:cs="Arial"/>
                <w:color w:val="004953"/>
                <w:sz w:val="20"/>
                <w:szCs w:val="20"/>
                <w:lang w:val="es-419"/>
              </w:rPr>
              <w:t>Subsectores que necesitan más atención.</w:t>
            </w:r>
          </w:p>
          <w:p w14:paraId="73B0A4AE" w14:textId="77777777" w:rsidR="00FD10A6" w:rsidRPr="00FD10A6" w:rsidRDefault="00FD10A6" w:rsidP="00FD10A6">
            <w:pPr>
              <w:pStyle w:val="Prrafodelista"/>
              <w:numPr>
                <w:ilvl w:val="0"/>
                <w:numId w:val="35"/>
              </w:numPr>
              <w:spacing w:after="0" w:line="259" w:lineRule="auto"/>
              <w:ind w:left="162" w:hanging="162"/>
              <w:rPr>
                <w:rFonts w:ascii="Arial" w:hAnsi="Arial" w:cs="Arial"/>
                <w:color w:val="004953"/>
                <w:sz w:val="20"/>
                <w:szCs w:val="20"/>
                <w:lang w:val="es-419"/>
              </w:rPr>
            </w:pPr>
            <w:proofErr w:type="gramStart"/>
            <w:r w:rsidRPr="00FD10A6">
              <w:rPr>
                <w:rFonts w:ascii="Arial" w:hAnsi="Arial" w:cs="Arial"/>
                <w:color w:val="004953"/>
                <w:sz w:val="20"/>
                <w:szCs w:val="20"/>
                <w:lang w:val="es-419"/>
              </w:rPr>
              <w:t>Cómo se están utilizando el Presupuesto y los instrumentos de financiación para llegar a los más vulnerables y marginados, incluidas las poblaciones indígenas, las personas que viven en asentamientos informales, las zonas periurbanas y las comunidades rurales?</w:t>
            </w:r>
            <w:proofErr w:type="gramEnd"/>
            <w:r w:rsidRPr="00FD10A6">
              <w:rPr>
                <w:rFonts w:ascii="Arial" w:hAnsi="Arial" w:cs="Arial"/>
                <w:color w:val="004953"/>
                <w:sz w:val="20"/>
                <w:szCs w:val="20"/>
                <w:lang w:val="es-419"/>
              </w:rPr>
              <w:t xml:space="preserve">  </w:t>
            </w:r>
          </w:p>
        </w:tc>
        <w:tc>
          <w:tcPr>
            <w:tcW w:w="6754" w:type="dxa"/>
          </w:tcPr>
          <w:p w14:paraId="5AAAA5D7" w14:textId="77777777" w:rsidR="00FD10A6" w:rsidRPr="00FD10A6" w:rsidRDefault="00FD10A6" w:rsidP="00FD10A6">
            <w:pPr>
              <w:spacing w:after="0" w:line="259" w:lineRule="auto"/>
              <w:rPr>
                <w:rFonts w:cs="Arial"/>
                <w:color w:val="004953"/>
                <w:sz w:val="20"/>
                <w:szCs w:val="20"/>
                <w:lang w:val="es-419"/>
              </w:rPr>
            </w:pPr>
          </w:p>
        </w:tc>
      </w:tr>
      <w:tr w:rsidR="00FD10A6" w:rsidRPr="00FD10A6" w14:paraId="79F59031" w14:textId="77777777" w:rsidTr="00244BBB">
        <w:trPr>
          <w:trHeight w:val="367"/>
        </w:trPr>
        <w:tc>
          <w:tcPr>
            <w:tcW w:w="10440" w:type="dxa"/>
            <w:gridSpan w:val="2"/>
          </w:tcPr>
          <w:p w14:paraId="71C05123" w14:textId="77777777" w:rsidR="00FD10A6" w:rsidRPr="00FD10A6" w:rsidRDefault="00FD10A6" w:rsidP="00FD10A6">
            <w:pPr>
              <w:spacing w:after="0" w:line="259" w:lineRule="auto"/>
              <w:rPr>
                <w:rFonts w:cs="Arial"/>
                <w:color w:val="004953"/>
                <w:sz w:val="20"/>
                <w:szCs w:val="20"/>
                <w:lang w:val="es-419"/>
              </w:rPr>
            </w:pPr>
          </w:p>
        </w:tc>
      </w:tr>
      <w:tr w:rsidR="00FD10A6" w:rsidRPr="00FD10A6" w14:paraId="1AE725C1" w14:textId="77777777" w:rsidTr="00244BBB">
        <w:trPr>
          <w:trHeight w:val="367"/>
        </w:trPr>
        <w:tc>
          <w:tcPr>
            <w:tcW w:w="3686" w:type="dxa"/>
          </w:tcPr>
          <w:p w14:paraId="5CA997F8" w14:textId="77777777" w:rsidR="00FD10A6" w:rsidRPr="00FD10A6" w:rsidRDefault="00FD10A6" w:rsidP="00FD10A6">
            <w:pPr>
              <w:spacing w:after="0" w:line="259" w:lineRule="auto"/>
              <w:rPr>
                <w:rFonts w:eastAsia="Times New Roman" w:cs="Arial"/>
                <w:color w:val="004953"/>
                <w:sz w:val="20"/>
                <w:szCs w:val="20"/>
              </w:rPr>
            </w:pPr>
            <w:r w:rsidRPr="00FD10A6">
              <w:rPr>
                <w:rFonts w:eastAsia="Times New Roman" w:cs="Arial"/>
                <w:color w:val="004953"/>
                <w:sz w:val="20"/>
                <w:szCs w:val="20"/>
              </w:rPr>
              <w:t>Mencione oportunidades concretas y presentes de inversión en el sector que puedan aumentar los beneficios económicos y donde alianzas con diferentes actores puedan acelerar el progreso.</w:t>
            </w:r>
          </w:p>
          <w:p w14:paraId="7137DBC8" w14:textId="77777777" w:rsidR="00FD10A6" w:rsidRPr="00FD10A6" w:rsidRDefault="00FD10A6" w:rsidP="00FD10A6">
            <w:pPr>
              <w:spacing w:after="0" w:line="259" w:lineRule="auto"/>
              <w:rPr>
                <w:rFonts w:eastAsia="Times New Roman" w:cs="Arial"/>
                <w:color w:val="004953"/>
                <w:sz w:val="20"/>
                <w:szCs w:val="20"/>
              </w:rPr>
            </w:pPr>
          </w:p>
          <w:p w14:paraId="06F78DEE" w14:textId="77777777" w:rsidR="00FD10A6" w:rsidRPr="00FD10A6" w:rsidRDefault="00FD10A6" w:rsidP="00FD10A6">
            <w:pPr>
              <w:spacing w:after="0" w:line="259" w:lineRule="auto"/>
              <w:rPr>
                <w:rFonts w:eastAsia="Times New Roman" w:cs="Arial"/>
                <w:color w:val="004953"/>
                <w:sz w:val="20"/>
                <w:szCs w:val="20"/>
              </w:rPr>
            </w:pPr>
            <w:r w:rsidRPr="00FD10A6">
              <w:rPr>
                <w:rFonts w:eastAsia="Times New Roman" w:cs="Arial"/>
                <w:color w:val="004953"/>
                <w:sz w:val="20"/>
                <w:szCs w:val="20"/>
              </w:rPr>
              <w:t>Por ejemplo, oportunidades en turismo, creación de empleo, disminución de los costos sociales (incluyendo el área de atención médica), promoción de la industria, aumento de los ingresos fiscales, creación de confianza de los inversores y otros. Esto debería demostrar la contribución del sector al crecimiento económico, la recuperación y el desarrollo.</w:t>
            </w:r>
          </w:p>
        </w:tc>
        <w:tc>
          <w:tcPr>
            <w:tcW w:w="6754" w:type="dxa"/>
          </w:tcPr>
          <w:p w14:paraId="620CAA1E" w14:textId="77777777" w:rsidR="00FD10A6" w:rsidRPr="00FD10A6" w:rsidRDefault="00FD10A6" w:rsidP="00FD10A6">
            <w:pPr>
              <w:spacing w:after="0" w:line="259" w:lineRule="auto"/>
              <w:rPr>
                <w:rFonts w:cs="Arial"/>
                <w:color w:val="004953"/>
                <w:sz w:val="20"/>
                <w:szCs w:val="20"/>
              </w:rPr>
            </w:pPr>
          </w:p>
        </w:tc>
      </w:tr>
      <w:tr w:rsidR="00FD10A6" w:rsidRPr="00FD10A6" w14:paraId="0A77E233" w14:textId="77777777" w:rsidTr="00244BBB">
        <w:trPr>
          <w:trHeight w:val="367"/>
        </w:trPr>
        <w:tc>
          <w:tcPr>
            <w:tcW w:w="10440" w:type="dxa"/>
            <w:gridSpan w:val="2"/>
          </w:tcPr>
          <w:p w14:paraId="30A02353" w14:textId="77777777" w:rsidR="00FD10A6" w:rsidRPr="00FD10A6" w:rsidRDefault="00FD10A6" w:rsidP="00FD10A6">
            <w:pPr>
              <w:spacing w:after="0" w:line="259" w:lineRule="auto"/>
              <w:rPr>
                <w:rFonts w:cs="Arial"/>
                <w:color w:val="004953"/>
                <w:sz w:val="20"/>
                <w:szCs w:val="20"/>
              </w:rPr>
            </w:pPr>
          </w:p>
        </w:tc>
      </w:tr>
      <w:tr w:rsidR="00FD10A6" w:rsidRPr="00FD10A6" w14:paraId="3920ED3A" w14:textId="77777777" w:rsidTr="00244BBB">
        <w:trPr>
          <w:trHeight w:val="367"/>
        </w:trPr>
        <w:tc>
          <w:tcPr>
            <w:tcW w:w="3686" w:type="dxa"/>
          </w:tcPr>
          <w:p w14:paraId="342D7719" w14:textId="77777777" w:rsidR="00FD10A6" w:rsidRPr="00FD10A6" w:rsidRDefault="00FD10A6" w:rsidP="00FD10A6">
            <w:pPr>
              <w:spacing w:after="0" w:line="259" w:lineRule="auto"/>
              <w:rPr>
                <w:rFonts w:eastAsia="Times New Roman" w:cs="Arial"/>
                <w:color w:val="004953"/>
                <w:sz w:val="20"/>
                <w:szCs w:val="20"/>
              </w:rPr>
            </w:pPr>
            <w:r w:rsidRPr="00FD10A6">
              <w:rPr>
                <w:rFonts w:eastAsia="Times New Roman" w:cs="Arial"/>
                <w:color w:val="004953"/>
                <w:sz w:val="20"/>
                <w:szCs w:val="20"/>
              </w:rPr>
              <w:lastRenderedPageBreak/>
              <w:t xml:space="preserve">Proporcionar sugerencias sobre medidas que el gobierno ya </w:t>
            </w:r>
            <w:proofErr w:type="spellStart"/>
            <w:r w:rsidRPr="00FD10A6">
              <w:rPr>
                <w:rFonts w:eastAsia="Times New Roman" w:cs="Arial"/>
                <w:color w:val="004953"/>
                <w:sz w:val="20"/>
                <w:szCs w:val="20"/>
              </w:rPr>
              <w:t>esta</w:t>
            </w:r>
            <w:proofErr w:type="spellEnd"/>
            <w:r w:rsidRPr="00FD10A6">
              <w:rPr>
                <w:rFonts w:eastAsia="Times New Roman" w:cs="Arial"/>
                <w:color w:val="004953"/>
                <w:sz w:val="20"/>
                <w:szCs w:val="20"/>
              </w:rPr>
              <w:t xml:space="preserve"> contemplando para mejorar las perspectivas de inversión en agua, saneamiento e higiene. Por ejemplo, a través de la movilización de inversiones privadas, la creación de disposiciones fiscales específicas, la reforma de la estructura tarifaria del sector, el acceso a la financiación climática y el desarrollo de la economía circular.</w:t>
            </w:r>
          </w:p>
        </w:tc>
        <w:tc>
          <w:tcPr>
            <w:tcW w:w="6754" w:type="dxa"/>
          </w:tcPr>
          <w:p w14:paraId="4F3ED93E" w14:textId="77777777" w:rsidR="00FD10A6" w:rsidRPr="00FD10A6" w:rsidRDefault="00FD10A6" w:rsidP="00FD10A6">
            <w:pPr>
              <w:spacing w:after="0" w:line="259" w:lineRule="auto"/>
              <w:rPr>
                <w:rFonts w:cs="Arial"/>
                <w:color w:val="004953"/>
                <w:sz w:val="20"/>
                <w:szCs w:val="20"/>
              </w:rPr>
            </w:pPr>
          </w:p>
        </w:tc>
      </w:tr>
      <w:tr w:rsidR="00FD10A6" w:rsidRPr="00FD10A6" w14:paraId="1DA5FD9C" w14:textId="77777777" w:rsidTr="00244BBB">
        <w:trPr>
          <w:trHeight w:val="367"/>
        </w:trPr>
        <w:tc>
          <w:tcPr>
            <w:tcW w:w="10440" w:type="dxa"/>
            <w:gridSpan w:val="2"/>
          </w:tcPr>
          <w:p w14:paraId="3F398B68" w14:textId="77777777" w:rsidR="00FD10A6" w:rsidRPr="00FD10A6" w:rsidRDefault="00FD10A6" w:rsidP="00FD10A6">
            <w:pPr>
              <w:spacing w:after="0" w:line="259" w:lineRule="auto"/>
              <w:rPr>
                <w:rFonts w:cs="Arial"/>
                <w:color w:val="004953"/>
                <w:sz w:val="20"/>
                <w:szCs w:val="20"/>
              </w:rPr>
            </w:pPr>
          </w:p>
        </w:tc>
      </w:tr>
      <w:tr w:rsidR="00FD10A6" w:rsidRPr="00FD10A6" w14:paraId="4A2CE77E" w14:textId="77777777" w:rsidTr="00244BBB">
        <w:trPr>
          <w:trHeight w:val="367"/>
        </w:trPr>
        <w:tc>
          <w:tcPr>
            <w:tcW w:w="3686" w:type="dxa"/>
          </w:tcPr>
          <w:p w14:paraId="03FF0193" w14:textId="77777777" w:rsidR="00FD10A6" w:rsidRPr="00FD10A6" w:rsidRDefault="00FD10A6" w:rsidP="00FD10A6">
            <w:pPr>
              <w:spacing w:after="0" w:line="259" w:lineRule="auto"/>
              <w:rPr>
                <w:rFonts w:eastAsia="Times New Roman" w:cs="Arial"/>
                <w:color w:val="004953"/>
                <w:sz w:val="20"/>
                <w:szCs w:val="20"/>
              </w:rPr>
            </w:pPr>
            <w:r w:rsidRPr="00FD10A6">
              <w:rPr>
                <w:rFonts w:eastAsia="Times New Roman" w:cs="Arial"/>
                <w:color w:val="004953"/>
                <w:sz w:val="20"/>
                <w:szCs w:val="20"/>
              </w:rPr>
              <w:t xml:space="preserve">Resalte los compromisos específicos que el país planea asumir en el marco de la RMF para lograr las sugerencias anteriores. Comparta estos compromisos/ideas con SWA si desea que aparezcan durante la reunión y a través del </w:t>
            </w:r>
            <w:hyperlink r:id="rId18" w:history="1">
              <w:r w:rsidRPr="00FD10A6">
                <w:rPr>
                  <w:rStyle w:val="Hipervnculo"/>
                  <w:rFonts w:eastAsia="Times New Roman" w:cs="Arial"/>
                  <w:color w:val="007B85"/>
                  <w:sz w:val="20"/>
                  <w:szCs w:val="20"/>
                </w:rPr>
                <w:t>Mecanismo de Responsabilidad Mutua</w:t>
              </w:r>
            </w:hyperlink>
            <w:r w:rsidRPr="00FD10A6">
              <w:rPr>
                <w:rFonts w:eastAsia="Times New Roman" w:cs="Arial"/>
                <w:color w:val="007B85"/>
                <w:sz w:val="20"/>
                <w:szCs w:val="20"/>
              </w:rPr>
              <w:t xml:space="preserve">.  </w:t>
            </w:r>
          </w:p>
          <w:p w14:paraId="68EC04D8" w14:textId="77777777" w:rsidR="00FD10A6" w:rsidRPr="00FD10A6" w:rsidRDefault="00FD10A6" w:rsidP="00FD10A6">
            <w:pPr>
              <w:spacing w:after="0" w:line="259" w:lineRule="auto"/>
              <w:rPr>
                <w:rFonts w:eastAsia="Times New Roman" w:cs="Arial"/>
                <w:color w:val="004953"/>
                <w:sz w:val="20"/>
                <w:szCs w:val="20"/>
              </w:rPr>
            </w:pPr>
          </w:p>
          <w:p w14:paraId="4182C542" w14:textId="77777777" w:rsidR="00FD10A6" w:rsidRPr="00FD10A6" w:rsidRDefault="00FD10A6" w:rsidP="00FD10A6">
            <w:pPr>
              <w:spacing w:after="0" w:line="259" w:lineRule="auto"/>
              <w:rPr>
                <w:rFonts w:eastAsia="Times New Roman" w:cs="Arial"/>
                <w:color w:val="004953"/>
                <w:sz w:val="20"/>
                <w:szCs w:val="20"/>
              </w:rPr>
            </w:pPr>
            <w:r w:rsidRPr="00FD10A6">
              <w:rPr>
                <w:rFonts w:eastAsia="Times New Roman" w:cs="Arial"/>
                <w:color w:val="004953"/>
                <w:sz w:val="20"/>
                <w:szCs w:val="20"/>
              </w:rPr>
              <w:t>SWA podría solicitar información adicional o un video corto del ministro/ ministra destacando la iniciativa de su país para mejorar el financiamiento y las inversiones para el sector.</w:t>
            </w:r>
          </w:p>
        </w:tc>
        <w:tc>
          <w:tcPr>
            <w:tcW w:w="6754" w:type="dxa"/>
          </w:tcPr>
          <w:p w14:paraId="50D6594E" w14:textId="77777777" w:rsidR="00FD10A6" w:rsidRPr="00FD10A6" w:rsidRDefault="00FD10A6" w:rsidP="00FD10A6">
            <w:pPr>
              <w:spacing w:after="0" w:line="259" w:lineRule="auto"/>
              <w:rPr>
                <w:rFonts w:cs="Arial"/>
                <w:color w:val="004953"/>
                <w:sz w:val="20"/>
                <w:szCs w:val="20"/>
              </w:rPr>
            </w:pPr>
          </w:p>
        </w:tc>
      </w:tr>
      <w:tr w:rsidR="00FD10A6" w:rsidRPr="00FD10A6" w14:paraId="67EEEA11" w14:textId="77777777" w:rsidTr="00244BBB">
        <w:trPr>
          <w:trHeight w:val="367"/>
        </w:trPr>
        <w:tc>
          <w:tcPr>
            <w:tcW w:w="10440" w:type="dxa"/>
            <w:gridSpan w:val="2"/>
          </w:tcPr>
          <w:p w14:paraId="37B9A4AA" w14:textId="77777777" w:rsidR="00FD10A6" w:rsidRPr="00FD10A6" w:rsidRDefault="00FD10A6" w:rsidP="00FD10A6">
            <w:pPr>
              <w:spacing w:after="0" w:line="259" w:lineRule="auto"/>
              <w:rPr>
                <w:rFonts w:cs="Arial"/>
                <w:color w:val="004953"/>
                <w:sz w:val="20"/>
                <w:szCs w:val="20"/>
              </w:rPr>
            </w:pPr>
          </w:p>
        </w:tc>
      </w:tr>
      <w:tr w:rsidR="00FD10A6" w:rsidRPr="00FD10A6" w14:paraId="0A7DBB4A" w14:textId="77777777" w:rsidTr="00244BBB">
        <w:trPr>
          <w:trHeight w:val="367"/>
        </w:trPr>
        <w:tc>
          <w:tcPr>
            <w:tcW w:w="3686" w:type="dxa"/>
          </w:tcPr>
          <w:p w14:paraId="539685FC" w14:textId="77777777" w:rsidR="00FD10A6" w:rsidRPr="00FD10A6" w:rsidRDefault="00FD10A6" w:rsidP="00FD10A6">
            <w:pPr>
              <w:pStyle w:val="NormalWeb"/>
              <w:spacing w:before="0" w:beforeAutospacing="0" w:after="0" w:afterAutospacing="0" w:line="259" w:lineRule="auto"/>
              <w:rPr>
                <w:rFonts w:ascii="Arial" w:hAnsi="Arial" w:cs="Arial"/>
              </w:rPr>
            </w:pPr>
            <w:r w:rsidRPr="00FD10A6">
              <w:rPr>
                <w:rFonts w:ascii="Arial" w:hAnsi="Arial" w:cs="Arial"/>
                <w:color w:val="004953"/>
              </w:rPr>
              <w:t xml:space="preserve">¿Puede SWA publicar este documento en su sitio web? La publicación del Documento de Resume de País permitirá que otros socios de la Alianza SWA conozcan más sus prioridades y se exploren oportunidades de colaboración.  </w:t>
            </w:r>
          </w:p>
        </w:tc>
        <w:tc>
          <w:tcPr>
            <w:tcW w:w="6754" w:type="dxa"/>
          </w:tcPr>
          <w:p w14:paraId="509EFF65" w14:textId="77777777" w:rsidR="00FD10A6" w:rsidRPr="00FD10A6" w:rsidRDefault="00FD10A6" w:rsidP="00FD10A6">
            <w:pPr>
              <w:spacing w:after="0" w:line="259" w:lineRule="auto"/>
              <w:rPr>
                <w:rFonts w:cs="Arial"/>
                <w:color w:val="004953"/>
                <w:sz w:val="20"/>
                <w:szCs w:val="20"/>
              </w:rPr>
            </w:pPr>
          </w:p>
          <w:p w14:paraId="7EB8A047" w14:textId="77777777" w:rsidR="00FD10A6" w:rsidRPr="00FD10A6" w:rsidRDefault="00FD10A6" w:rsidP="00FD10A6">
            <w:pPr>
              <w:spacing w:after="0" w:line="259" w:lineRule="auto"/>
              <w:rPr>
                <w:rFonts w:cs="Arial"/>
                <w:color w:val="004953"/>
                <w:sz w:val="20"/>
                <w:szCs w:val="20"/>
              </w:rPr>
            </w:pPr>
            <w:r w:rsidRPr="00FD10A6">
              <w:rPr>
                <w:rFonts w:cs="Arial"/>
                <w:color w:val="004953"/>
                <w:sz w:val="20"/>
                <w:szCs w:val="20"/>
              </w:rPr>
              <w:t>Sí</w:t>
            </w:r>
          </w:p>
          <w:p w14:paraId="0BE9B4CA" w14:textId="77777777" w:rsidR="00FD10A6" w:rsidRPr="00FD10A6" w:rsidRDefault="00FD10A6" w:rsidP="00FD10A6">
            <w:pPr>
              <w:spacing w:after="0" w:line="259" w:lineRule="auto"/>
              <w:rPr>
                <w:rFonts w:cs="Arial"/>
                <w:color w:val="004953"/>
                <w:sz w:val="20"/>
                <w:szCs w:val="20"/>
              </w:rPr>
            </w:pPr>
          </w:p>
          <w:p w14:paraId="1FC95990" w14:textId="77777777" w:rsidR="00FD10A6" w:rsidRPr="00FD10A6" w:rsidRDefault="00FD10A6" w:rsidP="00FD10A6">
            <w:pPr>
              <w:spacing w:after="0" w:line="259" w:lineRule="auto"/>
              <w:rPr>
                <w:rFonts w:cs="Arial"/>
                <w:color w:val="004953"/>
                <w:sz w:val="20"/>
                <w:szCs w:val="20"/>
              </w:rPr>
            </w:pPr>
            <w:r w:rsidRPr="00FD10A6">
              <w:rPr>
                <w:rFonts w:cs="Arial"/>
                <w:color w:val="004953"/>
                <w:sz w:val="20"/>
                <w:szCs w:val="20"/>
              </w:rPr>
              <w:t>No</w:t>
            </w:r>
          </w:p>
        </w:tc>
      </w:tr>
    </w:tbl>
    <w:p w14:paraId="1486AE6C" w14:textId="77777777" w:rsidR="00FD10A6" w:rsidRPr="00FD10A6" w:rsidRDefault="00FD10A6" w:rsidP="00FD10A6">
      <w:pPr>
        <w:spacing w:after="0" w:line="259" w:lineRule="auto"/>
        <w:rPr>
          <w:rFonts w:eastAsia="Times New Roman" w:cs="Arial"/>
          <w:b/>
          <w:bCs/>
        </w:rPr>
      </w:pPr>
    </w:p>
    <w:p w14:paraId="177A9C30" w14:textId="3C10847B" w:rsidR="1756E52D" w:rsidRDefault="1756E52D" w:rsidP="76A21F7D">
      <w:pPr>
        <w:spacing w:beforeAutospacing="1" w:afterAutospacing="1" w:line="276" w:lineRule="auto"/>
        <w:rPr>
          <w:rFonts w:eastAsia="Times New Roman"/>
          <w:b/>
          <w:bCs/>
        </w:rPr>
      </w:pPr>
    </w:p>
    <w:sectPr w:rsidR="1756E52D" w:rsidSect="009024DA">
      <w:headerReference w:type="default" r:id="rId19"/>
      <w:footerReference w:type="default" r:id="rId20"/>
      <w:headerReference w:type="first" r:id="rId21"/>
      <w:footerReference w:type="first" r:id="rId22"/>
      <w:pgSz w:w="11900" w:h="16840"/>
      <w:pgMar w:top="709" w:right="1268" w:bottom="1800" w:left="567" w:header="34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94B9" w14:textId="77777777" w:rsidR="009024DA" w:rsidRDefault="009024DA" w:rsidP="00680F69">
      <w:pPr>
        <w:spacing w:after="0" w:line="240" w:lineRule="auto"/>
      </w:pPr>
      <w:r>
        <w:separator/>
      </w:r>
    </w:p>
  </w:endnote>
  <w:endnote w:type="continuationSeparator" w:id="0">
    <w:p w14:paraId="623110A0" w14:textId="77777777" w:rsidR="009024DA" w:rsidRDefault="009024DA" w:rsidP="00680F69">
      <w:pPr>
        <w:spacing w:after="0" w:line="240" w:lineRule="auto"/>
      </w:pPr>
      <w:r>
        <w:continuationSeparator/>
      </w:r>
    </w:p>
  </w:endnote>
  <w:endnote w:type="continuationNotice" w:id="1">
    <w:p w14:paraId="3042AC04" w14:textId="77777777" w:rsidR="009024DA" w:rsidRDefault="00902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MyriadPro-Regular">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E889" w14:textId="67595796" w:rsidR="009D5444" w:rsidRPr="000D4990" w:rsidRDefault="00FE1338" w:rsidP="00460610">
    <w:pPr>
      <w:pStyle w:val="Piedepgina"/>
      <w:jc w:val="right"/>
      <w:rPr>
        <w:b/>
        <w:color w:val="707C80" w:themeColor="accent1"/>
        <w:sz w:val="20"/>
        <w:szCs w:val="20"/>
      </w:rPr>
    </w:pPr>
    <w:r w:rsidRPr="000D4990">
      <w:rPr>
        <w:rStyle w:val="Nmerodepgina"/>
        <w:b w:val="0"/>
        <w:sz w:val="20"/>
        <w:szCs w:val="20"/>
      </w:rPr>
      <w:fldChar w:fldCharType="begin"/>
    </w:r>
    <w:r w:rsidR="009D5444" w:rsidRPr="000D4990">
      <w:rPr>
        <w:rStyle w:val="Nmerodepgina"/>
        <w:b w:val="0"/>
        <w:sz w:val="20"/>
        <w:szCs w:val="20"/>
      </w:rPr>
      <w:instrText xml:space="preserve"> PAGE </w:instrText>
    </w:r>
    <w:r w:rsidRPr="000D4990">
      <w:rPr>
        <w:rStyle w:val="Nmerodepgina"/>
        <w:b w:val="0"/>
        <w:sz w:val="20"/>
        <w:szCs w:val="20"/>
      </w:rPr>
      <w:fldChar w:fldCharType="separate"/>
    </w:r>
    <w:r w:rsidR="004F20FD">
      <w:rPr>
        <w:rStyle w:val="Nmerodepgina"/>
        <w:b w:val="0"/>
        <w:noProof/>
        <w:sz w:val="20"/>
        <w:szCs w:val="20"/>
      </w:rPr>
      <w:t>3</w:t>
    </w:r>
    <w:r w:rsidRPr="000D4990">
      <w:rPr>
        <w:rStyle w:val="Nmerodepgina"/>
        <w:b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FD6B" w14:textId="7ACBD10E" w:rsidR="009D5444" w:rsidRPr="00E004B5" w:rsidRDefault="00FE1338" w:rsidP="00EC46BC">
    <w:pPr>
      <w:pStyle w:val="Piedepgina"/>
      <w:jc w:val="right"/>
      <w:rPr>
        <w:sz w:val="20"/>
        <w:szCs w:val="20"/>
      </w:rPr>
    </w:pPr>
    <w:r w:rsidRPr="00E004B5">
      <w:rPr>
        <w:rStyle w:val="Nmerodepgina"/>
        <w:sz w:val="20"/>
        <w:szCs w:val="20"/>
      </w:rPr>
      <w:fldChar w:fldCharType="begin"/>
    </w:r>
    <w:r w:rsidR="009D5444" w:rsidRPr="00E004B5">
      <w:rPr>
        <w:rStyle w:val="Nmerodepgina"/>
        <w:sz w:val="20"/>
        <w:szCs w:val="20"/>
      </w:rPr>
      <w:instrText xml:space="preserve"> PAGE </w:instrText>
    </w:r>
    <w:r w:rsidRPr="00E004B5">
      <w:rPr>
        <w:rStyle w:val="Nmerodepgina"/>
        <w:sz w:val="20"/>
        <w:szCs w:val="20"/>
      </w:rPr>
      <w:fldChar w:fldCharType="separate"/>
    </w:r>
    <w:r w:rsidR="00E66F57">
      <w:rPr>
        <w:rStyle w:val="Nmerodepgina"/>
        <w:noProof/>
        <w:sz w:val="20"/>
        <w:szCs w:val="20"/>
      </w:rPr>
      <w:t>1</w:t>
    </w:r>
    <w:r w:rsidRPr="00E004B5">
      <w:rPr>
        <w:rStyle w:val="Nmerodepgi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CBE2" w14:textId="77777777" w:rsidR="009024DA" w:rsidRDefault="009024DA" w:rsidP="00680F69">
      <w:pPr>
        <w:spacing w:after="0" w:line="240" w:lineRule="auto"/>
      </w:pPr>
      <w:r>
        <w:separator/>
      </w:r>
    </w:p>
  </w:footnote>
  <w:footnote w:type="continuationSeparator" w:id="0">
    <w:p w14:paraId="72A7FADB" w14:textId="77777777" w:rsidR="009024DA" w:rsidRDefault="009024DA" w:rsidP="00680F69">
      <w:pPr>
        <w:spacing w:after="0" w:line="240" w:lineRule="auto"/>
      </w:pPr>
      <w:r>
        <w:continuationSeparator/>
      </w:r>
    </w:p>
  </w:footnote>
  <w:footnote w:type="continuationNotice" w:id="1">
    <w:p w14:paraId="55C3532D" w14:textId="77777777" w:rsidR="009024DA" w:rsidRDefault="009024DA">
      <w:pPr>
        <w:spacing w:after="0" w:line="240" w:lineRule="auto"/>
      </w:pPr>
    </w:p>
  </w:footnote>
  <w:footnote w:id="2">
    <w:p w14:paraId="0DDE22FB" w14:textId="77777777" w:rsidR="00FD10A6" w:rsidRPr="0083775D" w:rsidRDefault="00FD10A6" w:rsidP="00FD10A6">
      <w:pPr>
        <w:pStyle w:val="NormalWeb"/>
        <w:spacing w:before="0" w:beforeAutospacing="0" w:after="0" w:afterAutospacing="0" w:line="22" w:lineRule="atLeast"/>
        <w:rPr>
          <w:rFonts w:ascii="Arial" w:eastAsiaTheme="minorHAnsi" w:hAnsi="Arial" w:cs="Arial"/>
          <w:color w:val="004953"/>
          <w:sz w:val="18"/>
          <w:szCs w:val="18"/>
        </w:rPr>
      </w:pPr>
      <w:r w:rsidRPr="0083775D">
        <w:rPr>
          <w:rStyle w:val="Refdenotaalpie"/>
          <w:rFonts w:ascii="Arial" w:hAnsi="Arial" w:cs="Arial"/>
          <w:sz w:val="18"/>
          <w:szCs w:val="18"/>
        </w:rPr>
        <w:footnoteRef/>
      </w:r>
      <w:r w:rsidRPr="0083775D">
        <w:rPr>
          <w:rFonts w:ascii="Arial" w:hAnsi="Arial" w:cs="Arial"/>
          <w:sz w:val="18"/>
          <w:szCs w:val="18"/>
        </w:rPr>
        <w:t xml:space="preserve"> </w:t>
      </w:r>
      <w:r w:rsidRPr="0083775D">
        <w:rPr>
          <w:rFonts w:ascii="Arial" w:eastAsiaTheme="minorHAnsi" w:hAnsi="Arial" w:cs="Arial"/>
          <w:color w:val="004953"/>
          <w:sz w:val="18"/>
          <w:szCs w:val="18"/>
        </w:rPr>
        <w:t xml:space="preserve">Destacando como las inversiones en agua, saneamiento e higiene son fundamentales para alcanzar esta ambición política, así como para lograr los objetivos económicos, puede ayudar a reforzar los argumentos a favor del agua, el saneamiento y la higiene. </w:t>
      </w:r>
    </w:p>
  </w:footnote>
  <w:footnote w:id="3">
    <w:p w14:paraId="1DF09E13" w14:textId="77777777" w:rsidR="00FD10A6" w:rsidRPr="0083775D" w:rsidRDefault="00FD10A6" w:rsidP="00FD10A6">
      <w:pPr>
        <w:pStyle w:val="Textonotapie"/>
        <w:spacing w:line="22" w:lineRule="atLeast"/>
        <w:rPr>
          <w:sz w:val="18"/>
          <w:szCs w:val="18"/>
          <w:lang w:val="es-419"/>
        </w:rPr>
      </w:pPr>
      <w:r w:rsidRPr="0083775D">
        <w:rPr>
          <w:rStyle w:val="Refdenotaalpie"/>
          <w:rFonts w:ascii="Arial" w:hAnsi="Arial" w:cs="Arial"/>
          <w:sz w:val="18"/>
          <w:szCs w:val="18"/>
        </w:rPr>
        <w:footnoteRef/>
      </w:r>
      <w:r w:rsidRPr="0083775D">
        <w:rPr>
          <w:rFonts w:ascii="Arial" w:hAnsi="Arial" w:cs="Arial"/>
          <w:sz w:val="18"/>
          <w:szCs w:val="18"/>
        </w:rPr>
        <w:t xml:space="preserve"> </w:t>
      </w:r>
      <w:r w:rsidRPr="0083775D">
        <w:rPr>
          <w:rFonts w:ascii="Arial" w:hAnsi="Arial" w:cs="Arial"/>
          <w:color w:val="004953"/>
          <w:sz w:val="18"/>
          <w:szCs w:val="18"/>
        </w:rPr>
        <w:t>Los compromisos pueden estar relacionados con procesos nacionales, regionales o globales.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78E3" w14:textId="58ED1B07" w:rsidR="008D6A5C" w:rsidRDefault="008D6A5C">
    <w:pPr>
      <w:pStyle w:val="Encabezado"/>
    </w:pPr>
  </w:p>
  <w:p w14:paraId="1B32B71C" w14:textId="03A75F4E" w:rsidR="008D6A5C" w:rsidRDefault="008D6A5C">
    <w:pPr>
      <w:pStyle w:val="Encabezado"/>
    </w:pPr>
  </w:p>
  <w:p w14:paraId="46FFD44E" w14:textId="5F808B2D" w:rsidR="008D6A5C" w:rsidRDefault="008D6A5C">
    <w:pPr>
      <w:pStyle w:val="Encabezado"/>
    </w:pPr>
  </w:p>
  <w:p w14:paraId="61682B31" w14:textId="77777777" w:rsidR="008D6A5C" w:rsidRDefault="008D6A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1026" w14:textId="3952920B" w:rsidR="003B583F" w:rsidRDefault="0043774B" w:rsidP="00C047BC">
    <w:r>
      <w:rPr>
        <w:noProof/>
        <w:color w:val="2B579A"/>
        <w:shd w:val="clear" w:color="auto" w:fill="E6E6E6"/>
      </w:rPr>
      <w:drawing>
        <wp:anchor distT="0" distB="0" distL="114300" distR="114300" simplePos="0" relativeHeight="251658242" behindDoc="0" locked="0" layoutInCell="1" allowOverlap="1" wp14:anchorId="5A2E3809" wp14:editId="26CEECE5">
          <wp:simplePos x="0" y="0"/>
          <wp:positionH relativeFrom="column">
            <wp:posOffset>4470598</wp:posOffset>
          </wp:positionH>
          <wp:positionV relativeFrom="paragraph">
            <wp:posOffset>106662</wp:posOffset>
          </wp:positionV>
          <wp:extent cx="673100" cy="372745"/>
          <wp:effectExtent l="0" t="0" r="0" b="8255"/>
          <wp:wrapThrough wrapText="bothSides">
            <wp:wrapPolygon edited="0">
              <wp:start x="0" y="0"/>
              <wp:lineTo x="0" y="20974"/>
              <wp:lineTo x="20785" y="20974"/>
              <wp:lineTo x="20785" y="0"/>
              <wp:lineTo x="0" y="0"/>
            </wp:wrapPolygon>
          </wp:wrapThrough>
          <wp:docPr id="1353728319" name="Picture 135372831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3100" cy="372745"/>
                  </a:xfrm>
                  <a:prstGeom prst="rect">
                    <a:avLst/>
                  </a:prstGeom>
                </pic:spPr>
              </pic:pic>
            </a:graphicData>
          </a:graphic>
          <wp14:sizeRelH relativeFrom="page">
            <wp14:pctWidth>0</wp14:pctWidth>
          </wp14:sizeRelH>
          <wp14:sizeRelV relativeFrom="page">
            <wp14:pctHeight>0</wp14:pctHeight>
          </wp14:sizeRelV>
        </wp:anchor>
      </w:drawing>
    </w:r>
    <w:r w:rsidRPr="0043774B">
      <w:rPr>
        <w:noProof/>
      </w:rPr>
      <w:drawing>
        <wp:anchor distT="0" distB="0" distL="114300" distR="114300" simplePos="0" relativeHeight="251659266" behindDoc="0" locked="0" layoutInCell="1" allowOverlap="1" wp14:anchorId="25EB62FE" wp14:editId="14E8C0FD">
          <wp:simplePos x="0" y="0"/>
          <wp:positionH relativeFrom="column">
            <wp:posOffset>5258493</wp:posOffset>
          </wp:positionH>
          <wp:positionV relativeFrom="paragraph">
            <wp:posOffset>91826</wp:posOffset>
          </wp:positionV>
          <wp:extent cx="890615" cy="369864"/>
          <wp:effectExtent l="0" t="0" r="5080" b="0"/>
          <wp:wrapNone/>
          <wp:docPr id="40" name="Picture 39">
            <a:extLst xmlns:a="http://schemas.openxmlformats.org/drawingml/2006/main">
              <a:ext uri="{FF2B5EF4-FFF2-40B4-BE49-F238E27FC236}">
                <a16:creationId xmlns:a16="http://schemas.microsoft.com/office/drawing/2014/main" id="{4ACA2D56-99B3-BA57-B581-B6FBDC9AA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a:extLst>
                      <a:ext uri="{FF2B5EF4-FFF2-40B4-BE49-F238E27FC236}">
                        <a16:creationId xmlns:a16="http://schemas.microsoft.com/office/drawing/2014/main" id="{4ACA2D56-99B3-BA57-B581-B6FBDC9AA248}"/>
                      </a:ext>
                    </a:extLst>
                  </pic:cNvPr>
                  <pic:cNvPicPr>
                    <a:picLocks noChangeAspect="1"/>
                  </pic:cNvPicPr>
                </pic:nvPicPr>
                <pic:blipFill rotWithShape="1">
                  <a:blip r:embed="rId2" cstate="screen">
                    <a:extLst>
                      <a:ext uri="{28A0092B-C50C-407E-A947-70E740481C1C}">
                        <a14:useLocalDpi xmlns:a14="http://schemas.microsoft.com/office/drawing/2010/main" val="0"/>
                      </a:ext>
                    </a:extLst>
                  </a:blip>
                  <a:srcRect l="65418" t="33306" r="18920" b="27669"/>
                  <a:stretch/>
                </pic:blipFill>
                <pic:spPr bwMode="auto">
                  <a:xfrm>
                    <a:off x="0" y="0"/>
                    <a:ext cx="895232" cy="37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DA4">
      <w:rPr>
        <w:noProof/>
        <w:color w:val="2B579A"/>
        <w:shd w:val="clear" w:color="auto" w:fill="E6E6E6"/>
      </w:rPr>
      <w:drawing>
        <wp:anchor distT="0" distB="0" distL="114300" distR="114300" simplePos="0" relativeHeight="251658241" behindDoc="0" locked="0" layoutInCell="1" allowOverlap="1" wp14:anchorId="1BDD4E73" wp14:editId="576810E7">
          <wp:simplePos x="0" y="0"/>
          <wp:positionH relativeFrom="margin">
            <wp:posOffset>3101340</wp:posOffset>
          </wp:positionH>
          <wp:positionV relativeFrom="page">
            <wp:posOffset>295275</wp:posOffset>
          </wp:positionV>
          <wp:extent cx="1093470" cy="416560"/>
          <wp:effectExtent l="0" t="0" r="0" b="2540"/>
          <wp:wrapSquare wrapText="bothSides"/>
          <wp:docPr id="192" name="Picture 19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3470" cy="416560"/>
                  </a:xfrm>
                  <a:prstGeom prst="rect">
                    <a:avLst/>
                  </a:prstGeom>
                </pic:spPr>
              </pic:pic>
            </a:graphicData>
          </a:graphic>
          <wp14:sizeRelH relativeFrom="margin">
            <wp14:pctWidth>0</wp14:pctWidth>
          </wp14:sizeRelH>
          <wp14:sizeRelV relativeFrom="margin">
            <wp14:pctHeight>0</wp14:pctHeight>
          </wp14:sizeRelV>
        </wp:anchor>
      </w:drawing>
    </w:r>
    <w:r w:rsidR="00961EF9">
      <w:rPr>
        <w:noProof/>
        <w:color w:val="2B579A"/>
        <w:shd w:val="clear" w:color="auto" w:fill="E6E6E6"/>
      </w:rPr>
      <w:drawing>
        <wp:anchor distT="0" distB="0" distL="114300" distR="114300" simplePos="0" relativeHeight="251658240" behindDoc="0" locked="0" layoutInCell="1" allowOverlap="1" wp14:anchorId="3208405E" wp14:editId="7361DA44">
          <wp:simplePos x="0" y="0"/>
          <wp:positionH relativeFrom="page">
            <wp:align>left</wp:align>
          </wp:positionH>
          <wp:positionV relativeFrom="paragraph">
            <wp:posOffset>-215900</wp:posOffset>
          </wp:positionV>
          <wp:extent cx="3814445" cy="1170940"/>
          <wp:effectExtent l="0" t="0" r="0" b="0"/>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r="49624"/>
                  <a:stretch/>
                </pic:blipFill>
                <pic:spPr bwMode="auto">
                  <a:xfrm>
                    <a:off x="0" y="0"/>
                    <a:ext cx="3835290" cy="1177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Arial Rounded MT Bold"/>
      </w:rPr>
    </w:lvl>
    <w:lvl w:ilvl="1">
      <w:start w:val="1"/>
      <w:numFmt w:val="bullet"/>
      <w:lvlText w:val="◦"/>
      <w:lvlJc w:val="left"/>
      <w:pPr>
        <w:tabs>
          <w:tab w:val="num" w:pos="1080"/>
        </w:tabs>
        <w:ind w:left="1080" w:hanging="360"/>
      </w:pPr>
      <w:rPr>
        <w:rFonts w:ascii="OpenSymbol" w:hAnsi="OpenSymbol" w:cs="Arial Rounded MT Bold"/>
      </w:rPr>
    </w:lvl>
    <w:lvl w:ilvl="2">
      <w:start w:val="1"/>
      <w:numFmt w:val="bullet"/>
      <w:lvlText w:val="▪"/>
      <w:lvlJc w:val="left"/>
      <w:pPr>
        <w:tabs>
          <w:tab w:val="num" w:pos="1440"/>
        </w:tabs>
        <w:ind w:left="1440" w:hanging="360"/>
      </w:pPr>
      <w:rPr>
        <w:rFonts w:ascii="OpenSymbol" w:hAnsi="OpenSymbol" w:cs="Arial Rounded MT Bold"/>
      </w:rPr>
    </w:lvl>
    <w:lvl w:ilvl="3">
      <w:start w:val="1"/>
      <w:numFmt w:val="bullet"/>
      <w:lvlText w:val=""/>
      <w:lvlJc w:val="left"/>
      <w:pPr>
        <w:tabs>
          <w:tab w:val="num" w:pos="1800"/>
        </w:tabs>
        <w:ind w:left="1800" w:hanging="360"/>
      </w:pPr>
      <w:rPr>
        <w:rFonts w:ascii="Symbol" w:hAnsi="Symbol" w:cs="Arial Rounded MT Bold"/>
      </w:rPr>
    </w:lvl>
    <w:lvl w:ilvl="4">
      <w:start w:val="1"/>
      <w:numFmt w:val="bullet"/>
      <w:lvlText w:val="◦"/>
      <w:lvlJc w:val="left"/>
      <w:pPr>
        <w:tabs>
          <w:tab w:val="num" w:pos="2160"/>
        </w:tabs>
        <w:ind w:left="2160" w:hanging="360"/>
      </w:pPr>
      <w:rPr>
        <w:rFonts w:ascii="OpenSymbol" w:hAnsi="OpenSymbol" w:cs="Arial Rounded MT Bold"/>
      </w:rPr>
    </w:lvl>
    <w:lvl w:ilvl="5">
      <w:start w:val="1"/>
      <w:numFmt w:val="bullet"/>
      <w:lvlText w:val="▪"/>
      <w:lvlJc w:val="left"/>
      <w:pPr>
        <w:tabs>
          <w:tab w:val="num" w:pos="2520"/>
        </w:tabs>
        <w:ind w:left="2520" w:hanging="360"/>
      </w:pPr>
      <w:rPr>
        <w:rFonts w:ascii="OpenSymbol" w:hAnsi="OpenSymbol" w:cs="Arial Rounded MT Bold"/>
      </w:rPr>
    </w:lvl>
    <w:lvl w:ilvl="6">
      <w:start w:val="1"/>
      <w:numFmt w:val="bullet"/>
      <w:lvlText w:val=""/>
      <w:lvlJc w:val="left"/>
      <w:pPr>
        <w:tabs>
          <w:tab w:val="num" w:pos="2880"/>
        </w:tabs>
        <w:ind w:left="2880" w:hanging="360"/>
      </w:pPr>
      <w:rPr>
        <w:rFonts w:ascii="Symbol" w:hAnsi="Symbol" w:cs="Arial Rounded MT Bold"/>
      </w:rPr>
    </w:lvl>
    <w:lvl w:ilvl="7">
      <w:start w:val="1"/>
      <w:numFmt w:val="bullet"/>
      <w:lvlText w:val="◦"/>
      <w:lvlJc w:val="left"/>
      <w:pPr>
        <w:tabs>
          <w:tab w:val="num" w:pos="3240"/>
        </w:tabs>
        <w:ind w:left="3240" w:hanging="360"/>
      </w:pPr>
      <w:rPr>
        <w:rFonts w:ascii="OpenSymbol" w:hAnsi="OpenSymbol" w:cs="Arial Rounded MT Bold"/>
      </w:rPr>
    </w:lvl>
    <w:lvl w:ilvl="8">
      <w:start w:val="1"/>
      <w:numFmt w:val="bullet"/>
      <w:lvlText w:val="▪"/>
      <w:lvlJc w:val="left"/>
      <w:pPr>
        <w:tabs>
          <w:tab w:val="num" w:pos="3600"/>
        </w:tabs>
        <w:ind w:left="3600" w:hanging="360"/>
      </w:pPr>
      <w:rPr>
        <w:rFonts w:ascii="OpenSymbol" w:hAnsi="OpenSymbol" w:cs="Arial Rounded MT Bold"/>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Arial Rounded MT Bold"/>
      </w:rPr>
    </w:lvl>
    <w:lvl w:ilvl="1">
      <w:start w:val="1"/>
      <w:numFmt w:val="bullet"/>
      <w:lvlText w:val="◦"/>
      <w:lvlJc w:val="left"/>
      <w:pPr>
        <w:tabs>
          <w:tab w:val="num" w:pos="1080"/>
        </w:tabs>
        <w:ind w:left="1080" w:hanging="360"/>
      </w:pPr>
      <w:rPr>
        <w:rFonts w:ascii="OpenSymbol" w:hAnsi="OpenSymbol" w:cs="Arial Rounded MT Bold"/>
      </w:rPr>
    </w:lvl>
    <w:lvl w:ilvl="2">
      <w:start w:val="1"/>
      <w:numFmt w:val="bullet"/>
      <w:lvlText w:val="▪"/>
      <w:lvlJc w:val="left"/>
      <w:pPr>
        <w:tabs>
          <w:tab w:val="num" w:pos="1440"/>
        </w:tabs>
        <w:ind w:left="1440" w:hanging="360"/>
      </w:pPr>
      <w:rPr>
        <w:rFonts w:ascii="OpenSymbol" w:hAnsi="OpenSymbol" w:cs="Arial Rounded MT Bold"/>
      </w:rPr>
    </w:lvl>
    <w:lvl w:ilvl="3">
      <w:start w:val="1"/>
      <w:numFmt w:val="bullet"/>
      <w:lvlText w:val=""/>
      <w:lvlJc w:val="left"/>
      <w:pPr>
        <w:tabs>
          <w:tab w:val="num" w:pos="1800"/>
        </w:tabs>
        <w:ind w:left="1800" w:hanging="360"/>
      </w:pPr>
      <w:rPr>
        <w:rFonts w:ascii="Symbol" w:hAnsi="Symbol" w:cs="Arial Rounded MT Bold"/>
      </w:rPr>
    </w:lvl>
    <w:lvl w:ilvl="4">
      <w:start w:val="1"/>
      <w:numFmt w:val="bullet"/>
      <w:lvlText w:val="◦"/>
      <w:lvlJc w:val="left"/>
      <w:pPr>
        <w:tabs>
          <w:tab w:val="num" w:pos="2160"/>
        </w:tabs>
        <w:ind w:left="2160" w:hanging="360"/>
      </w:pPr>
      <w:rPr>
        <w:rFonts w:ascii="OpenSymbol" w:hAnsi="OpenSymbol" w:cs="Arial Rounded MT Bold"/>
      </w:rPr>
    </w:lvl>
    <w:lvl w:ilvl="5">
      <w:start w:val="1"/>
      <w:numFmt w:val="bullet"/>
      <w:lvlText w:val="▪"/>
      <w:lvlJc w:val="left"/>
      <w:pPr>
        <w:tabs>
          <w:tab w:val="num" w:pos="2520"/>
        </w:tabs>
        <w:ind w:left="2520" w:hanging="360"/>
      </w:pPr>
      <w:rPr>
        <w:rFonts w:ascii="OpenSymbol" w:hAnsi="OpenSymbol" w:cs="Arial Rounded MT Bold"/>
      </w:rPr>
    </w:lvl>
    <w:lvl w:ilvl="6">
      <w:start w:val="1"/>
      <w:numFmt w:val="bullet"/>
      <w:lvlText w:val=""/>
      <w:lvlJc w:val="left"/>
      <w:pPr>
        <w:tabs>
          <w:tab w:val="num" w:pos="2880"/>
        </w:tabs>
        <w:ind w:left="2880" w:hanging="360"/>
      </w:pPr>
      <w:rPr>
        <w:rFonts w:ascii="Symbol" w:hAnsi="Symbol" w:cs="Arial Rounded MT Bold"/>
      </w:rPr>
    </w:lvl>
    <w:lvl w:ilvl="7">
      <w:start w:val="1"/>
      <w:numFmt w:val="bullet"/>
      <w:lvlText w:val="◦"/>
      <w:lvlJc w:val="left"/>
      <w:pPr>
        <w:tabs>
          <w:tab w:val="num" w:pos="3240"/>
        </w:tabs>
        <w:ind w:left="3240" w:hanging="360"/>
      </w:pPr>
      <w:rPr>
        <w:rFonts w:ascii="OpenSymbol" w:hAnsi="OpenSymbol" w:cs="Arial Rounded MT Bold"/>
      </w:rPr>
    </w:lvl>
    <w:lvl w:ilvl="8">
      <w:start w:val="1"/>
      <w:numFmt w:val="bullet"/>
      <w:lvlText w:val="▪"/>
      <w:lvlJc w:val="left"/>
      <w:pPr>
        <w:tabs>
          <w:tab w:val="num" w:pos="3600"/>
        </w:tabs>
        <w:ind w:left="3600" w:hanging="360"/>
      </w:pPr>
      <w:rPr>
        <w:rFonts w:ascii="OpenSymbol" w:hAnsi="OpenSymbol" w:cs="Arial Rounded MT Bold"/>
      </w:rPr>
    </w:lvl>
  </w:abstractNum>
  <w:abstractNum w:abstractNumId="2" w15:restartNumberingAfterBreak="0">
    <w:nsid w:val="0B904DD7"/>
    <w:multiLevelType w:val="hybridMultilevel"/>
    <w:tmpl w:val="DD50F296"/>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 w15:restartNumberingAfterBreak="0">
    <w:nsid w:val="100673E1"/>
    <w:multiLevelType w:val="hybridMultilevel"/>
    <w:tmpl w:val="8570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327C0"/>
    <w:multiLevelType w:val="hybridMultilevel"/>
    <w:tmpl w:val="07E42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AE4AFF"/>
    <w:multiLevelType w:val="hybridMultilevel"/>
    <w:tmpl w:val="95AC95A8"/>
    <w:lvl w:ilvl="0" w:tplc="EC1CAFB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EA1EBF"/>
    <w:multiLevelType w:val="hybridMultilevel"/>
    <w:tmpl w:val="5652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96A39"/>
    <w:multiLevelType w:val="hybridMultilevel"/>
    <w:tmpl w:val="2D82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72F29"/>
    <w:multiLevelType w:val="hybridMultilevel"/>
    <w:tmpl w:val="68FADEF2"/>
    <w:lvl w:ilvl="0" w:tplc="23BE8100">
      <w:start w:val="90"/>
      <w:numFmt w:val="bullet"/>
      <w:lvlText w:val=""/>
      <w:lvlJc w:val="left"/>
      <w:pPr>
        <w:ind w:left="720" w:hanging="360"/>
      </w:pPr>
      <w:rPr>
        <w:rFonts w:ascii="Symbol" w:eastAsia="Times New Roman" w:hAnsi="Symbol" w:cs="Open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0ECB9"/>
    <w:multiLevelType w:val="hybridMultilevel"/>
    <w:tmpl w:val="92D46EB8"/>
    <w:lvl w:ilvl="0" w:tplc="EC1CAFBE">
      <w:start w:val="1"/>
      <w:numFmt w:val="bullet"/>
      <w:lvlText w:val="-"/>
      <w:lvlJc w:val="left"/>
      <w:pPr>
        <w:ind w:left="720" w:hanging="360"/>
      </w:pPr>
      <w:rPr>
        <w:rFonts w:ascii="Calibri" w:hAnsi="Calibri" w:hint="default"/>
      </w:rPr>
    </w:lvl>
    <w:lvl w:ilvl="1" w:tplc="BE8231D0">
      <w:start w:val="1"/>
      <w:numFmt w:val="bullet"/>
      <w:lvlText w:val="o"/>
      <w:lvlJc w:val="left"/>
      <w:pPr>
        <w:ind w:left="1440" w:hanging="360"/>
      </w:pPr>
      <w:rPr>
        <w:rFonts w:ascii="Courier New" w:hAnsi="Courier New" w:hint="default"/>
      </w:rPr>
    </w:lvl>
    <w:lvl w:ilvl="2" w:tplc="7E24B160">
      <w:start w:val="1"/>
      <w:numFmt w:val="bullet"/>
      <w:lvlText w:val=""/>
      <w:lvlJc w:val="left"/>
      <w:pPr>
        <w:ind w:left="2160" w:hanging="360"/>
      </w:pPr>
      <w:rPr>
        <w:rFonts w:ascii="Wingdings" w:hAnsi="Wingdings" w:hint="default"/>
      </w:rPr>
    </w:lvl>
    <w:lvl w:ilvl="3" w:tplc="20282808">
      <w:start w:val="1"/>
      <w:numFmt w:val="bullet"/>
      <w:lvlText w:val=""/>
      <w:lvlJc w:val="left"/>
      <w:pPr>
        <w:ind w:left="2880" w:hanging="360"/>
      </w:pPr>
      <w:rPr>
        <w:rFonts w:ascii="Symbol" w:hAnsi="Symbol" w:hint="default"/>
      </w:rPr>
    </w:lvl>
    <w:lvl w:ilvl="4" w:tplc="1756A456">
      <w:start w:val="1"/>
      <w:numFmt w:val="bullet"/>
      <w:lvlText w:val="o"/>
      <w:lvlJc w:val="left"/>
      <w:pPr>
        <w:ind w:left="3600" w:hanging="360"/>
      </w:pPr>
      <w:rPr>
        <w:rFonts w:ascii="Courier New" w:hAnsi="Courier New" w:hint="default"/>
      </w:rPr>
    </w:lvl>
    <w:lvl w:ilvl="5" w:tplc="EABA6994">
      <w:start w:val="1"/>
      <w:numFmt w:val="bullet"/>
      <w:lvlText w:val=""/>
      <w:lvlJc w:val="left"/>
      <w:pPr>
        <w:ind w:left="4320" w:hanging="360"/>
      </w:pPr>
      <w:rPr>
        <w:rFonts w:ascii="Wingdings" w:hAnsi="Wingdings" w:hint="default"/>
      </w:rPr>
    </w:lvl>
    <w:lvl w:ilvl="6" w:tplc="F25AFEFC">
      <w:start w:val="1"/>
      <w:numFmt w:val="bullet"/>
      <w:lvlText w:val=""/>
      <w:lvlJc w:val="left"/>
      <w:pPr>
        <w:ind w:left="5040" w:hanging="360"/>
      </w:pPr>
      <w:rPr>
        <w:rFonts w:ascii="Symbol" w:hAnsi="Symbol" w:hint="default"/>
      </w:rPr>
    </w:lvl>
    <w:lvl w:ilvl="7" w:tplc="B3E4A666">
      <w:start w:val="1"/>
      <w:numFmt w:val="bullet"/>
      <w:lvlText w:val="o"/>
      <w:lvlJc w:val="left"/>
      <w:pPr>
        <w:ind w:left="5760" w:hanging="360"/>
      </w:pPr>
      <w:rPr>
        <w:rFonts w:ascii="Courier New" w:hAnsi="Courier New" w:hint="default"/>
      </w:rPr>
    </w:lvl>
    <w:lvl w:ilvl="8" w:tplc="235872A4">
      <w:start w:val="1"/>
      <w:numFmt w:val="bullet"/>
      <w:lvlText w:val=""/>
      <w:lvlJc w:val="left"/>
      <w:pPr>
        <w:ind w:left="6480" w:hanging="360"/>
      </w:pPr>
      <w:rPr>
        <w:rFonts w:ascii="Wingdings" w:hAnsi="Wingdings" w:hint="default"/>
      </w:rPr>
    </w:lvl>
  </w:abstractNum>
  <w:abstractNum w:abstractNumId="10" w15:restartNumberingAfterBreak="0">
    <w:nsid w:val="20C0166A"/>
    <w:multiLevelType w:val="hybridMultilevel"/>
    <w:tmpl w:val="2FC62C62"/>
    <w:lvl w:ilvl="0" w:tplc="A9661DC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153E4"/>
    <w:multiLevelType w:val="multilevel"/>
    <w:tmpl w:val="1416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17193"/>
    <w:multiLevelType w:val="hybridMultilevel"/>
    <w:tmpl w:val="27A8C5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9903CA0"/>
    <w:multiLevelType w:val="hybridMultilevel"/>
    <w:tmpl w:val="49C0B7D0"/>
    <w:lvl w:ilvl="0" w:tplc="03C60B0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920C3"/>
    <w:multiLevelType w:val="hybridMultilevel"/>
    <w:tmpl w:val="37D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F6139"/>
    <w:multiLevelType w:val="hybridMultilevel"/>
    <w:tmpl w:val="D196FB18"/>
    <w:lvl w:ilvl="0" w:tplc="084CC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96366"/>
    <w:multiLevelType w:val="hybridMultilevel"/>
    <w:tmpl w:val="370E8F40"/>
    <w:lvl w:ilvl="0" w:tplc="0338C280">
      <w:start w:val="1"/>
      <w:numFmt w:val="bullet"/>
      <w:pStyle w:val="Bulletlist"/>
      <w:lvlText w:val=""/>
      <w:lvlJc w:val="left"/>
      <w:pPr>
        <w:ind w:left="792" w:hanging="504"/>
      </w:pPr>
      <w:rPr>
        <w:rFonts w:ascii="Arial Bold" w:hAnsi="Arial Bold" w:hint="default"/>
        <w:b/>
        <w:i w:val="0"/>
        <w:color w:val="707C80" w:themeColor="accen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2098C"/>
    <w:multiLevelType w:val="hybridMultilevel"/>
    <w:tmpl w:val="CD3C3354"/>
    <w:lvl w:ilvl="0" w:tplc="100C001B">
      <w:start w:val="1"/>
      <w:numFmt w:val="lowerRoman"/>
      <w:lvlText w:val="%1."/>
      <w:lvlJc w:val="righ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8" w15:restartNumberingAfterBreak="0">
    <w:nsid w:val="459E7517"/>
    <w:multiLevelType w:val="hybridMultilevel"/>
    <w:tmpl w:val="86B4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C7711"/>
    <w:multiLevelType w:val="hybridMultilevel"/>
    <w:tmpl w:val="27B8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A71DE"/>
    <w:multiLevelType w:val="multilevel"/>
    <w:tmpl w:val="288AB4AC"/>
    <w:lvl w:ilvl="0">
      <w:start w:val="1"/>
      <w:numFmt w:val="bullet"/>
      <w:lvlText w:val=""/>
      <w:lvlJc w:val="left"/>
      <w:pPr>
        <w:ind w:left="720" w:hanging="360"/>
      </w:pPr>
      <w:rPr>
        <w:rFonts w:asciiTheme="minorHAnsi" w:hAnsiTheme="minorHAnsi" w:hint="default"/>
        <w:b w:val="0"/>
        <w:i w:val="0"/>
        <w:color w:val="707C80"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42F55"/>
    <w:multiLevelType w:val="multilevel"/>
    <w:tmpl w:val="30080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620870"/>
    <w:multiLevelType w:val="hybridMultilevel"/>
    <w:tmpl w:val="DC2AF824"/>
    <w:lvl w:ilvl="0" w:tplc="100C001B">
      <w:start w:val="1"/>
      <w:numFmt w:val="lowerRoman"/>
      <w:lvlText w:val="%1."/>
      <w:lvlJc w:val="righ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3" w15:restartNumberingAfterBreak="0">
    <w:nsid w:val="4D37072A"/>
    <w:multiLevelType w:val="hybridMultilevel"/>
    <w:tmpl w:val="FFAE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A71AC"/>
    <w:multiLevelType w:val="hybridMultilevel"/>
    <w:tmpl w:val="14B48F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A7CC4"/>
    <w:multiLevelType w:val="hybridMultilevel"/>
    <w:tmpl w:val="5DFCF26A"/>
    <w:lvl w:ilvl="0" w:tplc="100C001B">
      <w:start w:val="1"/>
      <w:numFmt w:val="lowerRoman"/>
      <w:lvlText w:val="%1."/>
      <w:lvlJc w:val="righ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6" w15:restartNumberingAfterBreak="0">
    <w:nsid w:val="55586205"/>
    <w:multiLevelType w:val="hybridMultilevel"/>
    <w:tmpl w:val="6A000FA4"/>
    <w:lvl w:ilvl="0" w:tplc="8D3225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D6D5E"/>
    <w:multiLevelType w:val="hybridMultilevel"/>
    <w:tmpl w:val="3CECB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01D58"/>
    <w:multiLevelType w:val="hybridMultilevel"/>
    <w:tmpl w:val="2654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06223"/>
    <w:multiLevelType w:val="hybridMultilevel"/>
    <w:tmpl w:val="5B5EB52A"/>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0" w15:restartNumberingAfterBreak="0">
    <w:nsid w:val="65605317"/>
    <w:multiLevelType w:val="hybridMultilevel"/>
    <w:tmpl w:val="E164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70D15"/>
    <w:multiLevelType w:val="hybridMultilevel"/>
    <w:tmpl w:val="18F26CC4"/>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2" w15:restartNumberingAfterBreak="0">
    <w:nsid w:val="6D02260A"/>
    <w:multiLevelType w:val="multilevel"/>
    <w:tmpl w:val="BA6C615E"/>
    <w:lvl w:ilvl="0">
      <w:start w:val="1"/>
      <w:numFmt w:val="bullet"/>
      <w:lvlText w:val=""/>
      <w:lvlJc w:val="left"/>
      <w:pPr>
        <w:ind w:left="792" w:hanging="360"/>
      </w:pPr>
      <w:rPr>
        <w:rFonts w:ascii="Arial Bold" w:hAnsi="Arial Bold" w:hint="default"/>
        <w:b/>
        <w:i w:val="0"/>
        <w:color w:val="707C80" w:themeColor="accent1"/>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F26CBF"/>
    <w:multiLevelType w:val="multilevel"/>
    <w:tmpl w:val="BA6C615E"/>
    <w:lvl w:ilvl="0">
      <w:start w:val="1"/>
      <w:numFmt w:val="bullet"/>
      <w:lvlText w:val=""/>
      <w:lvlJc w:val="left"/>
      <w:pPr>
        <w:ind w:left="792" w:hanging="360"/>
      </w:pPr>
      <w:rPr>
        <w:rFonts w:ascii="Arial Bold" w:hAnsi="Arial Bold" w:hint="default"/>
        <w:b/>
        <w:i w:val="0"/>
        <w:color w:val="707C80" w:themeColor="accent1"/>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35145F"/>
    <w:multiLevelType w:val="hybridMultilevel"/>
    <w:tmpl w:val="5C8E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2006590500">
    <w:abstractNumId w:val="9"/>
  </w:num>
  <w:num w:numId="2" w16cid:durableId="633026560">
    <w:abstractNumId w:val="12"/>
  </w:num>
  <w:num w:numId="3" w16cid:durableId="581916898">
    <w:abstractNumId w:val="22"/>
  </w:num>
  <w:num w:numId="4" w16cid:durableId="1024018561">
    <w:abstractNumId w:val="17"/>
  </w:num>
  <w:num w:numId="5" w16cid:durableId="314652729">
    <w:abstractNumId w:val="25"/>
  </w:num>
  <w:num w:numId="6" w16cid:durableId="451093262">
    <w:abstractNumId w:val="31"/>
  </w:num>
  <w:num w:numId="7" w16cid:durableId="688876281">
    <w:abstractNumId w:val="2"/>
  </w:num>
  <w:num w:numId="8" w16cid:durableId="1990590758">
    <w:abstractNumId w:val="29"/>
  </w:num>
  <w:num w:numId="9" w16cid:durableId="918716217">
    <w:abstractNumId w:val="27"/>
  </w:num>
  <w:num w:numId="10" w16cid:durableId="900291422">
    <w:abstractNumId w:val="18"/>
  </w:num>
  <w:num w:numId="11" w16cid:durableId="1427114193">
    <w:abstractNumId w:val="14"/>
  </w:num>
  <w:num w:numId="12" w16cid:durableId="812404017">
    <w:abstractNumId w:val="34"/>
  </w:num>
  <w:num w:numId="13" w16cid:durableId="1616401811">
    <w:abstractNumId w:val="23"/>
  </w:num>
  <w:num w:numId="14" w16cid:durableId="1515417139">
    <w:abstractNumId w:val="19"/>
  </w:num>
  <w:num w:numId="15" w16cid:durableId="756903492">
    <w:abstractNumId w:val="3"/>
  </w:num>
  <w:num w:numId="16" w16cid:durableId="1496337218">
    <w:abstractNumId w:val="30"/>
  </w:num>
  <w:num w:numId="17" w16cid:durableId="1599285990">
    <w:abstractNumId w:val="6"/>
  </w:num>
  <w:num w:numId="18" w16cid:durableId="2087603856">
    <w:abstractNumId w:val="28"/>
  </w:num>
  <w:num w:numId="19" w16cid:durableId="175315637">
    <w:abstractNumId w:val="0"/>
  </w:num>
  <w:num w:numId="20" w16cid:durableId="534462612">
    <w:abstractNumId w:val="1"/>
  </w:num>
  <w:num w:numId="21" w16cid:durableId="1355960998">
    <w:abstractNumId w:val="24"/>
  </w:num>
  <w:num w:numId="22" w16cid:durableId="273096013">
    <w:abstractNumId w:val="8"/>
  </w:num>
  <w:num w:numId="23" w16cid:durableId="937909390">
    <w:abstractNumId w:val="15"/>
  </w:num>
  <w:num w:numId="24" w16cid:durableId="1079640381">
    <w:abstractNumId w:val="13"/>
  </w:num>
  <w:num w:numId="25" w16cid:durableId="1842114420">
    <w:abstractNumId w:val="10"/>
  </w:num>
  <w:num w:numId="26" w16cid:durableId="469903754">
    <w:abstractNumId w:val="7"/>
  </w:num>
  <w:num w:numId="27" w16cid:durableId="927738071">
    <w:abstractNumId w:val="11"/>
  </w:num>
  <w:num w:numId="28" w16cid:durableId="334380911">
    <w:abstractNumId w:val="4"/>
  </w:num>
  <w:num w:numId="29" w16cid:durableId="339966206">
    <w:abstractNumId w:val="26"/>
  </w:num>
  <w:num w:numId="30" w16cid:durableId="1915779192">
    <w:abstractNumId w:val="16"/>
  </w:num>
  <w:num w:numId="31" w16cid:durableId="977300040">
    <w:abstractNumId w:val="20"/>
  </w:num>
  <w:num w:numId="32" w16cid:durableId="1100643173">
    <w:abstractNumId w:val="33"/>
  </w:num>
  <w:num w:numId="33" w16cid:durableId="1763917082">
    <w:abstractNumId w:val="32"/>
  </w:num>
  <w:num w:numId="34" w16cid:durableId="895554913">
    <w:abstractNumId w:val="21"/>
  </w:num>
  <w:num w:numId="35" w16cid:durableId="542717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2E"/>
    <w:rsid w:val="000071B8"/>
    <w:rsid w:val="00021A2E"/>
    <w:rsid w:val="00027BD5"/>
    <w:rsid w:val="00046BD1"/>
    <w:rsid w:val="0005297B"/>
    <w:rsid w:val="000576EB"/>
    <w:rsid w:val="000676D4"/>
    <w:rsid w:val="00083DE1"/>
    <w:rsid w:val="000B27BA"/>
    <w:rsid w:val="000C3E26"/>
    <w:rsid w:val="000D4990"/>
    <w:rsid w:val="000F7A25"/>
    <w:rsid w:val="0010412C"/>
    <w:rsid w:val="00113DC7"/>
    <w:rsid w:val="00122299"/>
    <w:rsid w:val="001353B6"/>
    <w:rsid w:val="001470BD"/>
    <w:rsid w:val="00153989"/>
    <w:rsid w:val="00167299"/>
    <w:rsid w:val="00187C5F"/>
    <w:rsid w:val="00193380"/>
    <w:rsid w:val="001B27DD"/>
    <w:rsid w:val="001B654F"/>
    <w:rsid w:val="001B6A28"/>
    <w:rsid w:val="001E7583"/>
    <w:rsid w:val="001F1637"/>
    <w:rsid w:val="00202356"/>
    <w:rsid w:val="00207175"/>
    <w:rsid w:val="00213A81"/>
    <w:rsid w:val="00223C89"/>
    <w:rsid w:val="00235691"/>
    <w:rsid w:val="002368C1"/>
    <w:rsid w:val="0024080D"/>
    <w:rsid w:val="00242CC2"/>
    <w:rsid w:val="00252E31"/>
    <w:rsid w:val="00255F1A"/>
    <w:rsid w:val="00272DDA"/>
    <w:rsid w:val="002B47A2"/>
    <w:rsid w:val="002C14B2"/>
    <w:rsid w:val="002C2BCE"/>
    <w:rsid w:val="002C5A9B"/>
    <w:rsid w:val="002D2298"/>
    <w:rsid w:val="002D72F1"/>
    <w:rsid w:val="002F0672"/>
    <w:rsid w:val="0030082A"/>
    <w:rsid w:val="00312DA4"/>
    <w:rsid w:val="00333E8F"/>
    <w:rsid w:val="00335341"/>
    <w:rsid w:val="00343960"/>
    <w:rsid w:val="00354846"/>
    <w:rsid w:val="00354E57"/>
    <w:rsid w:val="00371E22"/>
    <w:rsid w:val="003819B5"/>
    <w:rsid w:val="00384213"/>
    <w:rsid w:val="00390FB9"/>
    <w:rsid w:val="00391CA1"/>
    <w:rsid w:val="003A2391"/>
    <w:rsid w:val="003A43C8"/>
    <w:rsid w:val="003A5057"/>
    <w:rsid w:val="003B3AB1"/>
    <w:rsid w:val="003B3C1F"/>
    <w:rsid w:val="003B583F"/>
    <w:rsid w:val="003E30FF"/>
    <w:rsid w:val="00401FF5"/>
    <w:rsid w:val="00402326"/>
    <w:rsid w:val="004178F6"/>
    <w:rsid w:val="0043774B"/>
    <w:rsid w:val="004427E8"/>
    <w:rsid w:val="00460610"/>
    <w:rsid w:val="004706F9"/>
    <w:rsid w:val="004804DB"/>
    <w:rsid w:val="00485CEE"/>
    <w:rsid w:val="004E0E71"/>
    <w:rsid w:val="004E6F3D"/>
    <w:rsid w:val="004F20FD"/>
    <w:rsid w:val="004F49D4"/>
    <w:rsid w:val="00503231"/>
    <w:rsid w:val="00514117"/>
    <w:rsid w:val="00520F7F"/>
    <w:rsid w:val="005440F0"/>
    <w:rsid w:val="005626B1"/>
    <w:rsid w:val="0057405B"/>
    <w:rsid w:val="00591E6F"/>
    <w:rsid w:val="00597BC0"/>
    <w:rsid w:val="00597DBA"/>
    <w:rsid w:val="005B0FC7"/>
    <w:rsid w:val="005C0DCA"/>
    <w:rsid w:val="005D5D3E"/>
    <w:rsid w:val="005D5F16"/>
    <w:rsid w:val="006233B0"/>
    <w:rsid w:val="006334BB"/>
    <w:rsid w:val="0067566A"/>
    <w:rsid w:val="00680F69"/>
    <w:rsid w:val="006B5D95"/>
    <w:rsid w:val="006C33E4"/>
    <w:rsid w:val="006C77A5"/>
    <w:rsid w:val="006E22E5"/>
    <w:rsid w:val="006F3765"/>
    <w:rsid w:val="006F4DE1"/>
    <w:rsid w:val="006F5D88"/>
    <w:rsid w:val="00707807"/>
    <w:rsid w:val="00714112"/>
    <w:rsid w:val="00760214"/>
    <w:rsid w:val="0076553C"/>
    <w:rsid w:val="007660D0"/>
    <w:rsid w:val="00770521"/>
    <w:rsid w:val="00786E8F"/>
    <w:rsid w:val="00790ABC"/>
    <w:rsid w:val="007A43DF"/>
    <w:rsid w:val="007B27E8"/>
    <w:rsid w:val="007D0902"/>
    <w:rsid w:val="007D33D3"/>
    <w:rsid w:val="007E1A3A"/>
    <w:rsid w:val="007E3791"/>
    <w:rsid w:val="00800E52"/>
    <w:rsid w:val="00804A0D"/>
    <w:rsid w:val="008072C1"/>
    <w:rsid w:val="00810051"/>
    <w:rsid w:val="00813F6B"/>
    <w:rsid w:val="008163BE"/>
    <w:rsid w:val="00823C55"/>
    <w:rsid w:val="008305F8"/>
    <w:rsid w:val="0084567C"/>
    <w:rsid w:val="0085379F"/>
    <w:rsid w:val="00856349"/>
    <w:rsid w:val="00867078"/>
    <w:rsid w:val="00874E43"/>
    <w:rsid w:val="0087545D"/>
    <w:rsid w:val="00881338"/>
    <w:rsid w:val="00891AFF"/>
    <w:rsid w:val="008C2FD5"/>
    <w:rsid w:val="008C360C"/>
    <w:rsid w:val="008D6A5C"/>
    <w:rsid w:val="009024DA"/>
    <w:rsid w:val="0090284C"/>
    <w:rsid w:val="00902A75"/>
    <w:rsid w:val="00905724"/>
    <w:rsid w:val="009117FC"/>
    <w:rsid w:val="0092489C"/>
    <w:rsid w:val="00926BD3"/>
    <w:rsid w:val="00933CCC"/>
    <w:rsid w:val="009518D0"/>
    <w:rsid w:val="0095395B"/>
    <w:rsid w:val="00956F92"/>
    <w:rsid w:val="00961EF9"/>
    <w:rsid w:val="00967B3B"/>
    <w:rsid w:val="009954E2"/>
    <w:rsid w:val="009B2B15"/>
    <w:rsid w:val="009D5444"/>
    <w:rsid w:val="009D5A8D"/>
    <w:rsid w:val="009E27DE"/>
    <w:rsid w:val="00A008AA"/>
    <w:rsid w:val="00A13664"/>
    <w:rsid w:val="00A44BB2"/>
    <w:rsid w:val="00A66D11"/>
    <w:rsid w:val="00A96D63"/>
    <w:rsid w:val="00AA1DAE"/>
    <w:rsid w:val="00AC168D"/>
    <w:rsid w:val="00AC24F2"/>
    <w:rsid w:val="00AD799C"/>
    <w:rsid w:val="00AE64B0"/>
    <w:rsid w:val="00AF3172"/>
    <w:rsid w:val="00AF780E"/>
    <w:rsid w:val="00B00E59"/>
    <w:rsid w:val="00B269CF"/>
    <w:rsid w:val="00B33C12"/>
    <w:rsid w:val="00B6144B"/>
    <w:rsid w:val="00B653A3"/>
    <w:rsid w:val="00B66CC5"/>
    <w:rsid w:val="00B92BC8"/>
    <w:rsid w:val="00B955E1"/>
    <w:rsid w:val="00BA5953"/>
    <w:rsid w:val="00BD2797"/>
    <w:rsid w:val="00BF7751"/>
    <w:rsid w:val="00C047BC"/>
    <w:rsid w:val="00C3021F"/>
    <w:rsid w:val="00C33CE6"/>
    <w:rsid w:val="00C40855"/>
    <w:rsid w:val="00C565B2"/>
    <w:rsid w:val="00C62AA9"/>
    <w:rsid w:val="00C6430E"/>
    <w:rsid w:val="00C76C8B"/>
    <w:rsid w:val="00C77BA8"/>
    <w:rsid w:val="00CA61E9"/>
    <w:rsid w:val="00CA706D"/>
    <w:rsid w:val="00CB1B80"/>
    <w:rsid w:val="00CC16DA"/>
    <w:rsid w:val="00CE2933"/>
    <w:rsid w:val="00CF78D2"/>
    <w:rsid w:val="00D049F6"/>
    <w:rsid w:val="00D123CB"/>
    <w:rsid w:val="00D13682"/>
    <w:rsid w:val="00D14387"/>
    <w:rsid w:val="00D21C3A"/>
    <w:rsid w:val="00D43D63"/>
    <w:rsid w:val="00D64A37"/>
    <w:rsid w:val="00D80B0F"/>
    <w:rsid w:val="00DC4083"/>
    <w:rsid w:val="00DE060E"/>
    <w:rsid w:val="00DE5498"/>
    <w:rsid w:val="00DF346E"/>
    <w:rsid w:val="00DF52B0"/>
    <w:rsid w:val="00DF65BA"/>
    <w:rsid w:val="00E004B5"/>
    <w:rsid w:val="00E05625"/>
    <w:rsid w:val="00E06848"/>
    <w:rsid w:val="00E2078C"/>
    <w:rsid w:val="00E210A1"/>
    <w:rsid w:val="00E24443"/>
    <w:rsid w:val="00E53DA4"/>
    <w:rsid w:val="00E61BB6"/>
    <w:rsid w:val="00E6540F"/>
    <w:rsid w:val="00E66F57"/>
    <w:rsid w:val="00E72781"/>
    <w:rsid w:val="00E75BAB"/>
    <w:rsid w:val="00EA7C96"/>
    <w:rsid w:val="00EB6C19"/>
    <w:rsid w:val="00EC46BC"/>
    <w:rsid w:val="00ED4F9C"/>
    <w:rsid w:val="00EE0194"/>
    <w:rsid w:val="00EE15E8"/>
    <w:rsid w:val="00EF65BF"/>
    <w:rsid w:val="00EF704B"/>
    <w:rsid w:val="00F06553"/>
    <w:rsid w:val="00F1643C"/>
    <w:rsid w:val="00F172E4"/>
    <w:rsid w:val="00F22A63"/>
    <w:rsid w:val="00F26B38"/>
    <w:rsid w:val="00F361F7"/>
    <w:rsid w:val="00F5474D"/>
    <w:rsid w:val="00F66FC4"/>
    <w:rsid w:val="00F72F03"/>
    <w:rsid w:val="00FB3DBB"/>
    <w:rsid w:val="00FB592C"/>
    <w:rsid w:val="00FC5791"/>
    <w:rsid w:val="00FD10A6"/>
    <w:rsid w:val="00FD64F9"/>
    <w:rsid w:val="00FE110D"/>
    <w:rsid w:val="00FE1338"/>
    <w:rsid w:val="00FF6601"/>
    <w:rsid w:val="00FF7195"/>
    <w:rsid w:val="04174BF4"/>
    <w:rsid w:val="06E2B9C1"/>
    <w:rsid w:val="09D03990"/>
    <w:rsid w:val="09D20EEF"/>
    <w:rsid w:val="0BB70B58"/>
    <w:rsid w:val="0DB7D546"/>
    <w:rsid w:val="0F4087C2"/>
    <w:rsid w:val="0F8971E5"/>
    <w:rsid w:val="10753C53"/>
    <w:rsid w:val="16273312"/>
    <w:rsid w:val="1756E52D"/>
    <w:rsid w:val="1858D373"/>
    <w:rsid w:val="196462FF"/>
    <w:rsid w:val="1AE1BF0E"/>
    <w:rsid w:val="1B810543"/>
    <w:rsid w:val="1BB74A99"/>
    <w:rsid w:val="1BB7D003"/>
    <w:rsid w:val="1CF21D7C"/>
    <w:rsid w:val="1DC3172D"/>
    <w:rsid w:val="1EAEEC9A"/>
    <w:rsid w:val="1ECC4730"/>
    <w:rsid w:val="1F4BDBB7"/>
    <w:rsid w:val="1F86B5EB"/>
    <w:rsid w:val="20133CB1"/>
    <w:rsid w:val="208A9B3D"/>
    <w:rsid w:val="22C42008"/>
    <w:rsid w:val="237CF580"/>
    <w:rsid w:val="23B298F6"/>
    <w:rsid w:val="251D6153"/>
    <w:rsid w:val="2671D5CA"/>
    <w:rsid w:val="295CBD2F"/>
    <w:rsid w:val="297D8176"/>
    <w:rsid w:val="298F88D5"/>
    <w:rsid w:val="2ECCFDEA"/>
    <w:rsid w:val="3022BDF4"/>
    <w:rsid w:val="3068CE4B"/>
    <w:rsid w:val="32302604"/>
    <w:rsid w:val="33C39CF6"/>
    <w:rsid w:val="34E39322"/>
    <w:rsid w:val="357B0031"/>
    <w:rsid w:val="36EFDFD0"/>
    <w:rsid w:val="3839B916"/>
    <w:rsid w:val="3A4BBE1F"/>
    <w:rsid w:val="3AE25DA1"/>
    <w:rsid w:val="3C2F47B2"/>
    <w:rsid w:val="3C37E981"/>
    <w:rsid w:val="3CD181D9"/>
    <w:rsid w:val="3D01F4C2"/>
    <w:rsid w:val="3E1EA815"/>
    <w:rsid w:val="3E62F0F0"/>
    <w:rsid w:val="3EFF7ADC"/>
    <w:rsid w:val="3F0DC156"/>
    <w:rsid w:val="409B4B3D"/>
    <w:rsid w:val="40D30549"/>
    <w:rsid w:val="4102B8D5"/>
    <w:rsid w:val="41AA3543"/>
    <w:rsid w:val="433217F9"/>
    <w:rsid w:val="4482E6F3"/>
    <w:rsid w:val="466D81F9"/>
    <w:rsid w:val="489959E5"/>
    <w:rsid w:val="48C82A45"/>
    <w:rsid w:val="48C9D662"/>
    <w:rsid w:val="4ABA6E17"/>
    <w:rsid w:val="4DC81380"/>
    <w:rsid w:val="4FF3DF36"/>
    <w:rsid w:val="50605A91"/>
    <w:rsid w:val="50C80E29"/>
    <w:rsid w:val="53CE5242"/>
    <w:rsid w:val="56D23009"/>
    <w:rsid w:val="56DE9C44"/>
    <w:rsid w:val="578029F8"/>
    <w:rsid w:val="592065FF"/>
    <w:rsid w:val="596E8271"/>
    <w:rsid w:val="5A471676"/>
    <w:rsid w:val="5BEC4652"/>
    <w:rsid w:val="5D8EDCC4"/>
    <w:rsid w:val="5DF1DB93"/>
    <w:rsid w:val="5F557D19"/>
    <w:rsid w:val="5FB90552"/>
    <w:rsid w:val="5FEC1FBE"/>
    <w:rsid w:val="6105229F"/>
    <w:rsid w:val="62681F6A"/>
    <w:rsid w:val="67114427"/>
    <w:rsid w:val="6A047C6D"/>
    <w:rsid w:val="6ABD8286"/>
    <w:rsid w:val="6BCD2A01"/>
    <w:rsid w:val="6CDADE9F"/>
    <w:rsid w:val="7088BA3D"/>
    <w:rsid w:val="7355DB27"/>
    <w:rsid w:val="73672203"/>
    <w:rsid w:val="73AA5453"/>
    <w:rsid w:val="7590D613"/>
    <w:rsid w:val="7675C220"/>
    <w:rsid w:val="76A21F7D"/>
    <w:rsid w:val="78615945"/>
    <w:rsid w:val="79FD29A6"/>
    <w:rsid w:val="7AB3CFFD"/>
    <w:rsid w:val="7B3B405D"/>
    <w:rsid w:val="7B4CE807"/>
    <w:rsid w:val="7C253612"/>
    <w:rsid w:val="7E9F68FA"/>
    <w:rsid w:val="7FAFAE9B"/>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0F479"/>
  <w15:docId w15:val="{4BE7A7E1-3D22-4E08-9F5A-5F8DC113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F9C"/>
    <w:pPr>
      <w:tabs>
        <w:tab w:val="left" w:pos="540"/>
      </w:tabs>
      <w:spacing w:after="120" w:line="300" w:lineRule="exact"/>
    </w:pPr>
    <w:rPr>
      <w:rFonts w:ascii="Arial" w:hAnsi="Arial"/>
      <w:sz w:val="21"/>
    </w:rPr>
  </w:style>
  <w:style w:type="paragraph" w:styleId="Ttulo1">
    <w:name w:val="heading 1"/>
    <w:basedOn w:val="Normal"/>
    <w:next w:val="Normal"/>
    <w:link w:val="Ttulo1Car"/>
    <w:uiPriority w:val="9"/>
    <w:qFormat/>
    <w:rsid w:val="00ED4F9C"/>
    <w:pPr>
      <w:keepNext/>
      <w:keepLines/>
      <w:spacing w:before="480" w:line="400" w:lineRule="exact"/>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76553C"/>
    <w:pPr>
      <w:keepNext/>
      <w:keepLines/>
      <w:spacing w:before="360" w:line="320" w:lineRule="exact"/>
      <w:outlineLvl w:val="1"/>
    </w:pPr>
    <w:rPr>
      <w:rFonts w:eastAsiaTheme="majorEastAsia" w:cstheme="majorBidi"/>
      <w:b/>
      <w:bCs/>
      <w:color w:val="009193" w:themeColor="accent2"/>
      <w:sz w:val="24"/>
      <w:szCs w:val="26"/>
    </w:rPr>
  </w:style>
  <w:style w:type="paragraph" w:styleId="Ttulo3">
    <w:name w:val="heading 3"/>
    <w:basedOn w:val="Normal"/>
    <w:next w:val="Normal"/>
    <w:link w:val="Ttulo3Car"/>
    <w:uiPriority w:val="9"/>
    <w:unhideWhenUsed/>
    <w:qFormat/>
    <w:rsid w:val="0076553C"/>
    <w:pPr>
      <w:keepNext/>
      <w:keepLines/>
      <w:spacing w:before="240" w:after="60"/>
      <w:outlineLvl w:val="2"/>
    </w:pPr>
    <w:rPr>
      <w:rFonts w:eastAsiaTheme="majorEastAsia" w:cstheme="majorBidi"/>
      <w:b/>
      <w:bCs/>
      <w:color w:val="ABCB2A" w:themeColor="accent3"/>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unhideWhenUsed/>
    <w:rsid w:val="00F5474D"/>
    <w:rPr>
      <w:sz w:val="16"/>
      <w:szCs w:val="16"/>
    </w:rPr>
  </w:style>
  <w:style w:type="paragraph" w:styleId="Textocomentario">
    <w:name w:val="annotation text"/>
    <w:basedOn w:val="Normal"/>
    <w:link w:val="TextocomentarioCar"/>
    <w:unhideWhenUsed/>
    <w:rsid w:val="00F5474D"/>
    <w:rPr>
      <w:sz w:val="20"/>
      <w:szCs w:val="20"/>
    </w:rPr>
  </w:style>
  <w:style w:type="character" w:customStyle="1" w:styleId="TextocomentarioCar">
    <w:name w:val="Texto comentario Car"/>
    <w:basedOn w:val="Fuentedeprrafopredeter"/>
    <w:link w:val="Textocomentario"/>
    <w:rsid w:val="00F5474D"/>
    <w:rPr>
      <w:sz w:val="20"/>
      <w:szCs w:val="20"/>
    </w:rPr>
  </w:style>
  <w:style w:type="paragraph" w:styleId="Textodeglobo">
    <w:name w:val="Balloon Text"/>
    <w:basedOn w:val="Normal"/>
    <w:link w:val="TextodegloboCar"/>
    <w:uiPriority w:val="99"/>
    <w:semiHidden/>
    <w:unhideWhenUsed/>
    <w:rsid w:val="00F5474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474D"/>
    <w:rPr>
      <w:rFonts w:ascii="Lucida Grande" w:hAnsi="Lucida Grande" w:cs="Lucida Grande"/>
      <w:sz w:val="18"/>
      <w:szCs w:val="18"/>
    </w:rPr>
  </w:style>
  <w:style w:type="paragraph" w:styleId="Prrafodelista">
    <w:name w:val="List Paragraph"/>
    <w:aliases w:val="AFSN List Paragraph"/>
    <w:basedOn w:val="Normal"/>
    <w:link w:val="PrrafodelistaCar"/>
    <w:uiPriority w:val="34"/>
    <w:qFormat/>
    <w:rsid w:val="006233B0"/>
    <w:pPr>
      <w:ind w:left="720"/>
    </w:pPr>
    <w:rPr>
      <w:rFonts w:ascii="Calibri" w:eastAsiaTheme="minorHAnsi" w:hAnsi="Calibri" w:cs="Times New Roman"/>
      <w:szCs w:val="22"/>
      <w:lang w:eastAsia="fr-CH"/>
    </w:rPr>
  </w:style>
  <w:style w:type="paragraph" w:styleId="NormalWeb">
    <w:name w:val="Normal (Web)"/>
    <w:basedOn w:val="Normal"/>
    <w:uiPriority w:val="99"/>
    <w:unhideWhenUsed/>
    <w:rsid w:val="00EB6C1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EB6C19"/>
  </w:style>
  <w:style w:type="paragraph" w:styleId="Asuntodelcomentario">
    <w:name w:val="annotation subject"/>
    <w:basedOn w:val="Textocomentario"/>
    <w:next w:val="Textocomentario"/>
    <w:link w:val="AsuntodelcomentarioCar"/>
    <w:uiPriority w:val="99"/>
    <w:semiHidden/>
    <w:unhideWhenUsed/>
    <w:rsid w:val="00EB6C19"/>
    <w:rPr>
      <w:b/>
      <w:bCs/>
    </w:rPr>
  </w:style>
  <w:style w:type="character" w:customStyle="1" w:styleId="AsuntodelcomentarioCar">
    <w:name w:val="Asunto del comentario Car"/>
    <w:basedOn w:val="TextocomentarioCar"/>
    <w:link w:val="Asuntodelcomentario"/>
    <w:uiPriority w:val="99"/>
    <w:semiHidden/>
    <w:rsid w:val="00EB6C19"/>
    <w:rPr>
      <w:b/>
      <w:bCs/>
      <w:sz w:val="20"/>
      <w:szCs w:val="20"/>
    </w:rPr>
  </w:style>
  <w:style w:type="paragraph" w:customStyle="1" w:styleId="Bulletlist">
    <w:name w:val="Bullet list"/>
    <w:basedOn w:val="Normal"/>
    <w:rsid w:val="00FE110D"/>
    <w:pPr>
      <w:widowControl w:val="0"/>
      <w:numPr>
        <w:numId w:val="30"/>
      </w:numPr>
      <w:tabs>
        <w:tab w:val="left" w:pos="283"/>
      </w:tabs>
      <w:suppressAutoHyphens/>
      <w:autoSpaceDE w:val="0"/>
      <w:spacing w:before="120"/>
      <w:ind w:left="576" w:hanging="288"/>
      <w:jc w:val="both"/>
    </w:pPr>
    <w:rPr>
      <w:rFonts w:eastAsia="MyriadPro-Regular" w:cs="MyriadPro-Regular"/>
      <w:color w:val="000000"/>
      <w:kern w:val="2"/>
      <w:lang w:eastAsia="ar-SA"/>
    </w:rPr>
  </w:style>
  <w:style w:type="character" w:customStyle="1" w:styleId="PrrafodelistaCar">
    <w:name w:val="Párrafo de lista Car"/>
    <w:aliases w:val="AFSN List Paragraph Car"/>
    <w:basedOn w:val="Fuentedeprrafopredeter"/>
    <w:link w:val="Prrafodelista"/>
    <w:uiPriority w:val="34"/>
    <w:locked/>
    <w:rsid w:val="00213A81"/>
    <w:rPr>
      <w:rFonts w:ascii="Calibri" w:eastAsiaTheme="minorHAnsi" w:hAnsi="Calibri" w:cs="Times New Roman"/>
      <w:sz w:val="22"/>
      <w:szCs w:val="22"/>
      <w:lang w:val="es" w:eastAsia="fr-CH"/>
    </w:rPr>
  </w:style>
  <w:style w:type="character" w:customStyle="1" w:styleId="il">
    <w:name w:val="il"/>
    <w:basedOn w:val="Fuentedeprrafopredeter"/>
    <w:rsid w:val="001B654F"/>
  </w:style>
  <w:style w:type="table" w:styleId="Tablaconcuadrcula">
    <w:name w:val="Table Grid"/>
    <w:basedOn w:val="Tablanormal"/>
    <w:uiPriority w:val="39"/>
    <w:rsid w:val="00FE110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9B2B15"/>
  </w:style>
  <w:style w:type="character" w:customStyle="1" w:styleId="TextoindependienteCar">
    <w:name w:val="Texto independiente Car"/>
    <w:basedOn w:val="Fuentedeprrafopredeter"/>
    <w:link w:val="Textoindependiente"/>
    <w:uiPriority w:val="99"/>
    <w:rsid w:val="009B2B15"/>
    <w:rPr>
      <w:rFonts w:ascii="Arial" w:hAnsi="Arial"/>
      <w:sz w:val="21"/>
    </w:rPr>
  </w:style>
  <w:style w:type="character" w:customStyle="1" w:styleId="Ttulo1Car">
    <w:name w:val="Título 1 Car"/>
    <w:basedOn w:val="Fuentedeprrafopredeter"/>
    <w:link w:val="Ttulo1"/>
    <w:uiPriority w:val="9"/>
    <w:rsid w:val="00ED4F9C"/>
    <w:rPr>
      <w:rFonts w:ascii="Arial" w:eastAsiaTheme="majorEastAsia" w:hAnsi="Arial" w:cstheme="majorBidi"/>
      <w:b/>
      <w:bCs/>
      <w:sz w:val="28"/>
      <w:szCs w:val="28"/>
    </w:rPr>
  </w:style>
  <w:style w:type="character" w:customStyle="1" w:styleId="Ttulo2Car">
    <w:name w:val="Título 2 Car"/>
    <w:basedOn w:val="Fuentedeprrafopredeter"/>
    <w:link w:val="Ttulo2"/>
    <w:uiPriority w:val="9"/>
    <w:rsid w:val="0076553C"/>
    <w:rPr>
      <w:rFonts w:ascii="Arial" w:eastAsiaTheme="majorEastAsia" w:hAnsi="Arial" w:cstheme="majorBidi"/>
      <w:b/>
      <w:bCs/>
      <w:color w:val="009193" w:themeColor="accent2"/>
      <w:szCs w:val="26"/>
    </w:rPr>
  </w:style>
  <w:style w:type="character" w:customStyle="1" w:styleId="Ttulo3Car">
    <w:name w:val="Título 3 Car"/>
    <w:basedOn w:val="Fuentedeprrafopredeter"/>
    <w:link w:val="Ttulo3"/>
    <w:uiPriority w:val="9"/>
    <w:rsid w:val="0076553C"/>
    <w:rPr>
      <w:rFonts w:ascii="Arial" w:eastAsiaTheme="majorEastAsia" w:hAnsi="Arial" w:cstheme="majorBidi"/>
      <w:b/>
      <w:bCs/>
      <w:color w:val="ABCB2A" w:themeColor="accent3"/>
      <w:sz w:val="21"/>
      <w:szCs w:val="21"/>
    </w:rPr>
  </w:style>
  <w:style w:type="paragraph" w:styleId="Encabezado">
    <w:name w:val="header"/>
    <w:basedOn w:val="Normal"/>
    <w:link w:val="EncabezadoCar"/>
    <w:uiPriority w:val="99"/>
    <w:unhideWhenUsed/>
    <w:rsid w:val="00460610"/>
    <w:pPr>
      <w:tabs>
        <w:tab w:val="clear" w:pos="540"/>
        <w:tab w:val="center" w:pos="4320"/>
        <w:tab w:val="right" w:pos="8640"/>
      </w:tabs>
      <w:spacing w:after="0" w:line="240" w:lineRule="auto"/>
    </w:pPr>
  </w:style>
  <w:style w:type="character" w:customStyle="1" w:styleId="EncabezadoCar">
    <w:name w:val="Encabezado Car"/>
    <w:basedOn w:val="Fuentedeprrafopredeter"/>
    <w:link w:val="Encabezado"/>
    <w:uiPriority w:val="99"/>
    <w:rsid w:val="00460610"/>
    <w:rPr>
      <w:sz w:val="20"/>
    </w:rPr>
  </w:style>
  <w:style w:type="paragraph" w:styleId="Piedepgina">
    <w:name w:val="footer"/>
    <w:basedOn w:val="Normal"/>
    <w:link w:val="PiedepginaCar"/>
    <w:uiPriority w:val="99"/>
    <w:unhideWhenUsed/>
    <w:rsid w:val="00460610"/>
    <w:pPr>
      <w:tabs>
        <w:tab w:val="clear" w:pos="540"/>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460610"/>
    <w:rPr>
      <w:sz w:val="20"/>
    </w:rPr>
  </w:style>
  <w:style w:type="character" w:styleId="Nmerodepgina">
    <w:name w:val="page number"/>
    <w:basedOn w:val="Fuentedeprrafopredeter"/>
    <w:uiPriority w:val="99"/>
    <w:semiHidden/>
    <w:unhideWhenUsed/>
    <w:rsid w:val="00E2078C"/>
    <w:rPr>
      <w:rFonts w:ascii="Arial" w:hAnsi="Arial"/>
      <w:b/>
      <w:color w:val="707C80" w:themeColor="accent1"/>
      <w:sz w:val="22"/>
    </w:rPr>
  </w:style>
  <w:style w:type="paragraph" w:customStyle="1" w:styleId="DocumentTitlePage1">
    <w:name w:val="Document Title: Page 1"/>
    <w:basedOn w:val="Ttulo1"/>
    <w:qFormat/>
    <w:rsid w:val="0076553C"/>
    <w:pPr>
      <w:ind w:right="2900"/>
    </w:pPr>
    <w:rPr>
      <w:rFonts w:cs="Arial"/>
      <w:bCs w:val="0"/>
      <w:noProof/>
      <w:color w:val="009193" w:themeColor="accent2"/>
      <w:sz w:val="36"/>
      <w:szCs w:val="36"/>
    </w:rPr>
  </w:style>
  <w:style w:type="paragraph" w:customStyle="1" w:styleId="DocumentTitleSubsequentpages">
    <w:name w:val="Document Title: Subsequent pages"/>
    <w:basedOn w:val="DocumentTitlePage1"/>
    <w:qFormat/>
    <w:rsid w:val="004F49D4"/>
    <w:pPr>
      <w:tabs>
        <w:tab w:val="center" w:pos="5725"/>
        <w:tab w:val="right" w:pos="9020"/>
      </w:tabs>
      <w:spacing w:line="300" w:lineRule="exact"/>
    </w:pPr>
    <w:rPr>
      <w:b w:val="0"/>
      <w:color w:val="707C80" w:themeColor="accent1"/>
      <w:sz w:val="22"/>
    </w:rPr>
  </w:style>
  <w:style w:type="paragraph" w:customStyle="1" w:styleId="Body-Cambriaforletters">
    <w:name w:val="Body - Cambria for letters"/>
    <w:basedOn w:val="Normal"/>
    <w:qFormat/>
    <w:rsid w:val="009B2B15"/>
    <w:rPr>
      <w:rFonts w:asciiTheme="minorHAnsi" w:hAnsiTheme="minorHAnsi"/>
      <w:sz w:val="22"/>
    </w:rPr>
  </w:style>
  <w:style w:type="character" w:styleId="Hipervnculo">
    <w:name w:val="Hyperlink"/>
    <w:basedOn w:val="Fuentedeprrafopredeter"/>
    <w:uiPriority w:val="99"/>
    <w:unhideWhenUsed/>
    <w:rsid w:val="002D72F1"/>
    <w:rPr>
      <w:color w:val="0563C1"/>
      <w:u w:val="single"/>
    </w:rPr>
  </w:style>
  <w:style w:type="character" w:customStyle="1" w:styleId="Mention1">
    <w:name w:val="Mention1"/>
    <w:basedOn w:val="Fuentedeprrafopredeter"/>
    <w:uiPriority w:val="99"/>
    <w:unhideWhenUsed/>
    <w:rPr>
      <w:color w:val="2B579A"/>
      <w:shd w:val="clear" w:color="auto" w:fill="E6E6E6"/>
    </w:rPr>
  </w:style>
  <w:style w:type="paragraph" w:styleId="Revisin">
    <w:name w:val="Revision"/>
    <w:hidden/>
    <w:semiHidden/>
    <w:rsid w:val="00DC4083"/>
    <w:rPr>
      <w:rFonts w:ascii="Arial" w:hAnsi="Arial"/>
      <w:sz w:val="21"/>
    </w:rPr>
  </w:style>
  <w:style w:type="character" w:styleId="Mencinsinresolver">
    <w:name w:val="Unresolved Mention"/>
    <w:basedOn w:val="Fuentedeprrafopredeter"/>
    <w:uiPriority w:val="99"/>
    <w:semiHidden/>
    <w:unhideWhenUsed/>
    <w:rsid w:val="006C77A5"/>
    <w:rPr>
      <w:color w:val="605E5C"/>
      <w:shd w:val="clear" w:color="auto" w:fill="E1DFDD"/>
    </w:rPr>
  </w:style>
  <w:style w:type="paragraph" w:styleId="Textonotapie">
    <w:name w:val="footnote text"/>
    <w:basedOn w:val="Normal"/>
    <w:link w:val="TextonotapieCar"/>
    <w:uiPriority w:val="99"/>
    <w:semiHidden/>
    <w:unhideWhenUsed/>
    <w:rsid w:val="00FD10A6"/>
    <w:pPr>
      <w:tabs>
        <w:tab w:val="clear" w:pos="540"/>
      </w:tabs>
      <w:spacing w:after="0" w:line="240" w:lineRule="auto"/>
    </w:pPr>
    <w:rPr>
      <w:rFonts w:asciiTheme="minorHAnsi" w:eastAsiaTheme="minorHAnsi" w:hAnsiTheme="minorHAnsi"/>
      <w:sz w:val="20"/>
      <w:szCs w:val="20"/>
    </w:rPr>
  </w:style>
  <w:style w:type="character" w:customStyle="1" w:styleId="TextonotapieCar">
    <w:name w:val="Texto nota pie Car"/>
    <w:basedOn w:val="Fuentedeprrafopredeter"/>
    <w:link w:val="Textonotapie"/>
    <w:uiPriority w:val="99"/>
    <w:semiHidden/>
    <w:rsid w:val="00FD10A6"/>
    <w:rPr>
      <w:rFonts w:eastAsiaTheme="minorHAnsi"/>
      <w:sz w:val="20"/>
      <w:szCs w:val="20"/>
    </w:rPr>
  </w:style>
  <w:style w:type="character" w:styleId="Refdenotaalpie">
    <w:name w:val="footnote reference"/>
    <w:basedOn w:val="Fuentedeprrafopredeter"/>
    <w:uiPriority w:val="99"/>
    <w:semiHidden/>
    <w:unhideWhenUsed/>
    <w:rsid w:val="00FD1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60388">
      <w:bodyDiv w:val="1"/>
      <w:marLeft w:val="0"/>
      <w:marRight w:val="0"/>
      <w:marTop w:val="0"/>
      <w:marBottom w:val="0"/>
      <w:divBdr>
        <w:top w:val="none" w:sz="0" w:space="0" w:color="auto"/>
        <w:left w:val="none" w:sz="0" w:space="0" w:color="auto"/>
        <w:bottom w:val="none" w:sz="0" w:space="0" w:color="auto"/>
        <w:right w:val="none" w:sz="0" w:space="0" w:color="auto"/>
      </w:divBdr>
    </w:div>
    <w:div w:id="295794580">
      <w:bodyDiv w:val="1"/>
      <w:marLeft w:val="0"/>
      <w:marRight w:val="0"/>
      <w:marTop w:val="0"/>
      <w:marBottom w:val="0"/>
      <w:divBdr>
        <w:top w:val="none" w:sz="0" w:space="0" w:color="auto"/>
        <w:left w:val="none" w:sz="0" w:space="0" w:color="auto"/>
        <w:bottom w:val="none" w:sz="0" w:space="0" w:color="auto"/>
        <w:right w:val="none" w:sz="0" w:space="0" w:color="auto"/>
      </w:divBdr>
    </w:div>
    <w:div w:id="580598358">
      <w:bodyDiv w:val="1"/>
      <w:marLeft w:val="0"/>
      <w:marRight w:val="0"/>
      <w:marTop w:val="0"/>
      <w:marBottom w:val="0"/>
      <w:divBdr>
        <w:top w:val="none" w:sz="0" w:space="0" w:color="auto"/>
        <w:left w:val="none" w:sz="0" w:space="0" w:color="auto"/>
        <w:bottom w:val="none" w:sz="0" w:space="0" w:color="auto"/>
        <w:right w:val="none" w:sz="0" w:space="0" w:color="auto"/>
      </w:divBdr>
    </w:div>
    <w:div w:id="1140612079">
      <w:bodyDiv w:val="1"/>
      <w:marLeft w:val="0"/>
      <w:marRight w:val="0"/>
      <w:marTop w:val="0"/>
      <w:marBottom w:val="0"/>
      <w:divBdr>
        <w:top w:val="none" w:sz="0" w:space="0" w:color="auto"/>
        <w:left w:val="none" w:sz="0" w:space="0" w:color="auto"/>
        <w:bottom w:val="none" w:sz="0" w:space="0" w:color="auto"/>
        <w:right w:val="none" w:sz="0" w:space="0" w:color="auto"/>
      </w:divBdr>
    </w:div>
    <w:div w:id="1177421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nitationandwaterforall.org/es/sobre-swa/nuestro-trabajo/mecanismo-de-responsabilidad-mutua" TargetMode="External"/><Relationship Id="rId18" Type="http://schemas.openxmlformats.org/officeDocument/2006/relationships/hyperlink" Target="https://www.sanitationandwaterforall.org/es/sobre-swa/nuestro-trabajo/mecanismo-de-responsabilidad-mutu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ashdata.org/data" TargetMode="External"/><Relationship Id="rId17" Type="http://schemas.openxmlformats.org/officeDocument/2006/relationships/hyperlink" Target="https://www.who.int/teams/environment-climate-change-and-health/water-sanitation-and-health/monitoring-and-evidence/wash-systems-monitoring/un-water-global-analysis-and-assessment-of-sanitation-and-drinking-water/wash-account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glaas.who.int/es/gla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lasdata.org/es/latinosan-2022-bolivi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dgs.un.org/partnerships/action-networks/wat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i.olasdata.org/rails/active_storage/blobs/eyJfcmFpbHMiOnsibWVzc2FnZSI6IkJBaHBBaFVJIiwiZXhwIjpudWxsLCJwdXIiOiJibG9iX2lkIn19--b77870bf9987a66ef582b10002355faeb03e23c9/DECLARACION%20VI%20LATINOSAN%2013Oct%20final.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D56BA94A-5CAC-48A9-8D65-9FF961D281FA}">
    <t:Anchor>
      <t:Comment id="1255457529"/>
    </t:Anchor>
    <t:History>
      <t:Event id="{E2478A80-A066-4D36-8008-F56B0A561FA1}" time="2023-09-13T07:39:44.597Z">
        <t:Attribution userId="S::muyatwa.sitali@sanitationandwaterforall.org::900b8ce6-fec2-44cc-84e5-721fd3f86c38" userProvider="AD" userName="Muyatwa Sitali"/>
        <t:Anchor>
          <t:Comment id="1255457529"/>
        </t:Anchor>
        <t:Create/>
      </t:Event>
      <t:Event id="{C43D5F9D-7C89-4995-8035-6FF4C35F9EB5}" time="2023-09-13T07:39:44.597Z">
        <t:Attribution userId="S::muyatwa.sitali@sanitationandwaterforall.org::900b8ce6-fec2-44cc-84e5-721fd3f86c38" userProvider="AD" userName="Muyatwa Sitali"/>
        <t:Anchor>
          <t:Comment id="1255457529"/>
        </t:Anchor>
        <t:Assign userId="S::kevin.roussel@sanitationandwaterforall.org::1bb424e1-1f76-475d-86c0-49a39db3dc8d" userProvider="AD" userName="Kevin Roussel"/>
      </t:Event>
      <t:Event id="{BCF0B959-64DE-4394-B031-810D4362D1A8}" time="2023-09-13T07:39:44.597Z">
        <t:Attribution userId="S::muyatwa.sitali@sanitationandwaterforall.org::900b8ce6-fec2-44cc-84e5-721fd3f86c38" userProvider="AD" userName="Muyatwa Sitali"/>
        <t:Anchor>
          <t:Comment id="1255457529"/>
        </t:Anchor>
        <t:SetTitle title="What does opportunity mean? Could you give an example of the kind of answer that can go here? @Kevin Roussel , just two bullet points"/>
      </t:Event>
      <t:Event id="{F30CBF83-1187-44D9-9A46-06D981BE9E96}" time="2023-09-13T08:10:47.852Z">
        <t:Attribution userId="S::kevin.roussel@sanitationandwaterforall.org::1bb424e1-1f76-475d-86c0-49a39db3dc8d" userProvider="AD" userName="Kevin Roussel"/>
        <t:Anchor>
          <t:Comment id="1896953569"/>
        </t:Anchor>
        <t:UnassignAll/>
      </t:Event>
      <t:Event id="{21F0C3E9-5A99-47C9-8CC8-3FBE44BD76CD}" time="2023-09-13T08:10:47.852Z">
        <t:Attribution userId="S::kevin.roussel@sanitationandwaterforall.org::1bb424e1-1f76-475d-86c0-49a39db3dc8d" userProvider="AD" userName="Kevin Roussel"/>
        <t:Anchor>
          <t:Comment id="1896953569"/>
        </t:Anchor>
        <t:Assign userId="S::muyatwa.sitali@sanitationandwaterforall.org::900b8ce6-fec2-44cc-84e5-721fd3f86c38" userProvider="AD" userName="Muyatwa Sitali"/>
      </t:Event>
    </t:History>
  </t:Task>
  <t:Task id="{837D3F99-4C0F-49A5-885E-568E135661E4}">
    <t:Anchor>
      <t:Comment id="2090424816"/>
    </t:Anchor>
    <t:History>
      <t:Event id="{3CC112AA-4C44-4B5A-A33A-7660C1184CFE}" time="2023-09-13T07:29:10.392Z">
        <t:Attribution userId="S::muyatwa.sitali@sanitationandwaterforall.org::900b8ce6-fec2-44cc-84e5-721fd3f86c38" userProvider="AD" userName="Muyatwa Sitali"/>
        <t:Anchor>
          <t:Comment id="2090424816"/>
        </t:Anchor>
        <t:Create/>
      </t:Event>
      <t:Event id="{2383AC26-27F5-4C42-AEE4-F76F3CDF93D7}" time="2023-09-13T07:29:10.392Z">
        <t:Attribution userId="S::muyatwa.sitali@sanitationandwaterforall.org::900b8ce6-fec2-44cc-84e5-721fd3f86c38" userProvider="AD" userName="Muyatwa Sitali"/>
        <t:Anchor>
          <t:Comment id="2090424816"/>
        </t:Anchor>
        <t:Assign userId="S::kevin.roussel@sanitationandwaterforall.org::1bb424e1-1f76-475d-86c0-49a39db3dc8d" userProvider="AD" userName="Kevin Roussel"/>
      </t:Event>
      <t:Event id="{5CE96FC0-49AB-42D0-8379-3F98A45D7273}" time="2023-09-13T07:29:10.392Z">
        <t:Attribution userId="S::muyatwa.sitali@sanitationandwaterforall.org::900b8ce6-fec2-44cc-84e5-721fd3f86c38" userProvider="AD" userName="Muyatwa Sitali"/>
        <t:Anchor>
          <t:Comment id="2090424816"/>
        </t:Anchor>
        <t:SetTitle title="…will help unlock potential resources and the SWA FMM will offer appropriate examples for doing so.  Basically, turn this part into a narrative summary the country can give. This summary in itself will be important for the minister. @Kevin Roussel"/>
      </t:Event>
    </t:History>
  </t:Task>
  <t:Task id="{70E17F59-A368-4795-A741-E90BD4E6358B}">
    <t:Anchor>
      <t:Comment id="1262772137"/>
    </t:Anchor>
    <t:History>
      <t:Event id="{F506DFD7-5AAD-484E-A020-4F6001B3E64E}" time="2023-09-13T08:04:38.895Z">
        <t:Attribution userId="S::kevin.roussel@sanitationandwaterforall.org::1bb424e1-1f76-475d-86c0-49a39db3dc8d" userProvider="AD" userName="Kevin Roussel"/>
        <t:Anchor>
          <t:Comment id="1256101266"/>
        </t:Anchor>
        <t:Create/>
      </t:Event>
      <t:Event id="{0C983252-ACAE-4033-AAEA-7B0B5F13BB46}" time="2023-09-13T08:04:38.895Z">
        <t:Attribution userId="S::kevin.roussel@sanitationandwaterforall.org::1bb424e1-1f76-475d-86c0-49a39db3dc8d" userProvider="AD" userName="Kevin Roussel"/>
        <t:Anchor>
          <t:Comment id="1256101266"/>
        </t:Anchor>
        <t:Assign userId="S::muyatwa.sitali@sanitationandwaterforall.org::900b8ce6-fec2-44cc-84e5-721fd3f86c38" userProvider="AD" userName="Muyatwa Sitali"/>
      </t:Event>
      <t:Event id="{B1753BE5-06E0-49A9-A9C7-E56F8DAC78FC}" time="2023-09-13T08:04:38.895Z">
        <t:Attribution userId="S::kevin.roussel@sanitationandwaterforall.org::1bb424e1-1f76-475d-86c0-49a39db3dc8d" userProvider="AD" userName="Kevin Roussel"/>
        <t:Anchor>
          <t:Comment id="1256101266"/>
        </t:Anchor>
        <t:SetTitle title="@Muyatwa Sitali thanks very good recommendation I have made the changes."/>
      </t:Event>
    </t:History>
  </t:Task>
  <t:Task id="{44FCDD3F-9BE0-48A0-91B4-C1020461D670}">
    <t:Anchor>
      <t:Comment id="23393875"/>
    </t:Anchor>
    <t:History>
      <t:Event id="{9FBBC97E-D603-4491-A1B6-D7315861EF1B}" time="2023-09-13T08:13:22.029Z">
        <t:Attribution userId="S::kevin.roussel@sanitationandwaterforall.org::1bb424e1-1f76-475d-86c0-49a39db3dc8d" userProvider="AD" userName="Kevin Roussel"/>
        <t:Anchor>
          <t:Comment id="232689006"/>
        </t:Anchor>
        <t:Create/>
      </t:Event>
      <t:Event id="{0D7689A9-E449-44CE-91B2-7E97A92D00C7}" time="2023-09-13T08:13:22.029Z">
        <t:Attribution userId="S::kevin.roussel@sanitationandwaterforall.org::1bb424e1-1f76-475d-86c0-49a39db3dc8d" userProvider="AD" userName="Kevin Roussel"/>
        <t:Anchor>
          <t:Comment id="232689006"/>
        </t:Anchor>
        <t:Assign userId="S::muyatwa.sitali@sanitationandwaterforall.org::900b8ce6-fec2-44cc-84e5-721fd3f86c38" userProvider="AD" userName="Muyatwa Sitali"/>
      </t:Event>
      <t:Event id="{755AC405-25E6-4903-A0C0-8CC5ADF3E396}" time="2023-09-13T08:13:22.029Z">
        <t:Attribution userId="S::kevin.roussel@sanitationandwaterforall.org::1bb424e1-1f76-475d-86c0-49a39db3dc8d" userProvider="AD" userName="Kevin Roussel"/>
        <t:Anchor>
          <t:Comment id="232689006"/>
        </t:Anchor>
        <t:SetTitle title="@Muyatwa Sitali in some countries they do correlation mapping between WASH access and disease burden as is the case in ZImbabwe, they know for example that if they increase access to WASH by certain percentage points the disease burden reduces. The …"/>
      </t:Event>
    </t:History>
  </t:Task>
  <t:Task id="{2A4D55A6-234D-456D-B844-3EB3C87C05C5}">
    <t:Anchor>
      <t:Comment id="1899105131"/>
    </t:Anchor>
    <t:History>
      <t:Event id="{5CCFFF6E-57BA-4CBB-95AF-3A2C3331D1A2}" time="2023-09-13T08:04:38.895Z">
        <t:Attribution userId="S::kevin.roussel@sanitationandwaterforall.org::1bb424e1-1f76-475d-86c0-49a39db3dc8d" userProvider="AD" userName="Kevin Roussel"/>
        <t:Anchor>
          <t:Comment id="2123172624"/>
        </t:Anchor>
        <t:Create/>
      </t:Event>
      <t:Event id="{306D9139-35CE-4420-8543-7A385B27DE06}" time="2023-09-13T08:04:38.895Z">
        <t:Attribution userId="S::kevin.roussel@sanitationandwaterforall.org::1bb424e1-1f76-475d-86c0-49a39db3dc8d" userProvider="AD" userName="Kevin Roussel"/>
        <t:Anchor>
          <t:Comment id="2123172624"/>
        </t:Anchor>
        <t:Assign userId="S::muyatwa.sitali@sanitationandwaterforall.org::900b8ce6-fec2-44cc-84e5-721fd3f86c38" userProvider="AD" userName="Muyatwa Sitali"/>
      </t:Event>
      <t:Event id="{8EF6EB46-062E-4D0A-BF61-847011C86783}" time="2023-09-13T08:04:38.895Z">
        <t:Attribution userId="S::kevin.roussel@sanitationandwaterforall.org::1bb424e1-1f76-475d-86c0-49a39db3dc8d" userProvider="AD" userName="Kevin Roussel"/>
        <t:Anchor>
          <t:Comment id="2123172624"/>
        </t:Anchor>
        <t:SetTitle title="@Muyatwa Sitali thanks very good recommendation I have made the changes."/>
      </t:Event>
    </t:History>
  </t:Task>
</t:Tasks>
</file>

<file path=word/theme/theme1.xml><?xml version="1.0" encoding="utf-8"?>
<a:theme xmlns:a="http://schemas.openxmlformats.org/drawingml/2006/main" name="Office Theme">
  <a:themeElements>
    <a:clrScheme name="SWA Palette">
      <a:dk1>
        <a:sysClr val="windowText" lastClr="000000"/>
      </a:dk1>
      <a:lt1>
        <a:sysClr val="window" lastClr="FFFFFF"/>
      </a:lt1>
      <a:dk2>
        <a:srgbClr val="003036"/>
      </a:dk2>
      <a:lt2>
        <a:srgbClr val="B5BDBE"/>
      </a:lt2>
      <a:accent1>
        <a:srgbClr val="707C80"/>
      </a:accent1>
      <a:accent2>
        <a:srgbClr val="009193"/>
      </a:accent2>
      <a:accent3>
        <a:srgbClr val="ABCB2A"/>
      </a:accent3>
      <a:accent4>
        <a:srgbClr val="65BCC8"/>
      </a:accent4>
      <a:accent5>
        <a:srgbClr val="80143C"/>
      </a:accent5>
      <a:accent6>
        <a:srgbClr val="D63E37"/>
      </a:accent6>
      <a:hlink>
        <a:srgbClr val="006467"/>
      </a:hlink>
      <a:folHlink>
        <a:srgbClr val="006467"/>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86DD6E4F79C42B207AC69C5603959" ma:contentTypeVersion="18" ma:contentTypeDescription="Create a new document." ma:contentTypeScope="" ma:versionID="fe02434e1b6c4eaba83a894746a0c089">
  <xsd:schema xmlns:xsd="http://www.w3.org/2001/XMLSchema" xmlns:xs="http://www.w3.org/2001/XMLSchema" xmlns:p="http://schemas.microsoft.com/office/2006/metadata/properties" xmlns:ns2="078905bd-f0a0-4ef1-8872-489d4d546a90" xmlns:ns3="16b9c9e9-6cd6-4fc6-b76d-67b39525c0fa" targetNamespace="http://schemas.microsoft.com/office/2006/metadata/properties" ma:root="true" ma:fieldsID="a11c3d112b2bbba808b6709b3e562130" ns2:_="" ns3:_="">
    <xsd:import namespace="078905bd-f0a0-4ef1-8872-489d4d546a90"/>
    <xsd:import namespace="16b9c9e9-6cd6-4fc6-b76d-67b39525c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905bd-f0a0-4ef1-8872-489d4d546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1b0539-ca03-4c7d-b7a7-7c4ee4e5d1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9c9e9-6cd6-4fc6-b76d-67b39525c0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4b9e40-391d-4a24-8876-09d1f5e27cae}" ma:internalName="TaxCatchAll" ma:showField="CatchAllData" ma:web="16b9c9e9-6cd6-4fc6-b76d-67b39525c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6b9c9e9-6cd6-4fc6-b76d-67b39525c0fa">
      <UserInfo>
        <DisplayName>Balwant Godara</DisplayName>
        <AccountId>110</AccountId>
        <AccountType/>
      </UserInfo>
    </SharedWithUsers>
    <lcf76f155ced4ddcb4097134ff3c332f xmlns="078905bd-f0a0-4ef1-8872-489d4d546a90">
      <Terms xmlns="http://schemas.microsoft.com/office/infopath/2007/PartnerControls"/>
    </lcf76f155ced4ddcb4097134ff3c332f>
    <TaxCatchAll xmlns="16b9c9e9-6cd6-4fc6-b76d-67b39525c0fa" xsi:nil="true"/>
  </documentManagement>
</p:properties>
</file>

<file path=customXml/itemProps1.xml><?xml version="1.0" encoding="utf-8"?>
<ds:datastoreItem xmlns:ds="http://schemas.openxmlformats.org/officeDocument/2006/customXml" ds:itemID="{1A4E3DBC-EFBE-4BAB-81EE-B9D3C440191C}">
  <ds:schemaRefs>
    <ds:schemaRef ds:uri="http://schemas.openxmlformats.org/officeDocument/2006/bibliography"/>
  </ds:schemaRefs>
</ds:datastoreItem>
</file>

<file path=customXml/itemProps2.xml><?xml version="1.0" encoding="utf-8"?>
<ds:datastoreItem xmlns:ds="http://schemas.openxmlformats.org/officeDocument/2006/customXml" ds:itemID="{14392FFB-7681-4C97-9D43-65489F8ED633}">
  <ds:schemaRefs>
    <ds:schemaRef ds:uri="http://schemas.microsoft.com/sharepoint/v3/contenttype/forms"/>
  </ds:schemaRefs>
</ds:datastoreItem>
</file>

<file path=customXml/itemProps3.xml><?xml version="1.0" encoding="utf-8"?>
<ds:datastoreItem xmlns:ds="http://schemas.openxmlformats.org/officeDocument/2006/customXml" ds:itemID="{04625C60-05C8-4310-BA6B-F4AD69235493}"/>
</file>

<file path=customXml/itemProps4.xml><?xml version="1.0" encoding="utf-8"?>
<ds:datastoreItem xmlns:ds="http://schemas.openxmlformats.org/officeDocument/2006/customXml" ds:itemID="{79D33F79-F3BB-4D37-A033-61804511E0F2}">
  <ds:schemaRefs>
    <ds:schemaRef ds:uri="http://schemas.microsoft.com/office/2006/metadata/properties"/>
    <ds:schemaRef ds:uri="http://schemas.microsoft.com/office/infopath/2007/PartnerControls"/>
    <ds:schemaRef ds:uri="ee6fa4f1-50da-43a9-b83f-cfaaebfbc743"/>
    <ds:schemaRef ds:uri="513e3cdd-47ae-450f-919f-2888bfb04bd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731</Words>
  <Characters>4026</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Write Space</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Dunn</dc:creator>
  <cp:keywords/>
  <cp:lastModifiedBy>Susana Rojas Williams</cp:lastModifiedBy>
  <cp:revision>3</cp:revision>
  <cp:lastPrinted>2013-06-12T04:58:00Z</cp:lastPrinted>
  <dcterms:created xsi:type="dcterms:W3CDTF">2024-02-16T14:38:00Z</dcterms:created>
  <dcterms:modified xsi:type="dcterms:W3CDTF">2024-02-16T14:41:00Z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0x0101000F5E46B239B91C4D81F2893C2E5C5F0D</vt:lpwstr>
  </property>
  <property fmtid="{D5CDD505-2E9C-101B-9397-08002B2CF9AE}" pid="3" name="MediaServiceImageTags">
    <vt:lpwstr/>
  </property>
</Properties>
</file>